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C5" w:rsidRPr="00E53CC5" w:rsidRDefault="00E53CC5" w:rsidP="00E53CC5">
      <w:pPr>
        <w:ind w:firstLineChars="850" w:firstLine="2720"/>
        <w:rPr>
          <w:rFonts w:hint="eastAsia"/>
          <w:sz w:val="32"/>
        </w:rPr>
      </w:pPr>
      <w:r w:rsidRPr="00E53CC5">
        <w:rPr>
          <w:rFonts w:hint="eastAsia"/>
          <w:sz w:val="32"/>
        </w:rPr>
        <w:t>食品安全保障指南</w:t>
      </w:r>
    </w:p>
    <w:p w:rsidR="00E53CC5" w:rsidRPr="006943E7" w:rsidRDefault="00E53CC5" w:rsidP="006943E7">
      <w:pPr>
        <w:ind w:firstLineChars="200" w:firstLine="560"/>
        <w:rPr>
          <w:rFonts w:hint="eastAsia"/>
          <w:sz w:val="28"/>
        </w:rPr>
      </w:pPr>
      <w:r w:rsidRPr="006943E7">
        <w:rPr>
          <w:rFonts w:hint="eastAsia"/>
          <w:sz w:val="28"/>
        </w:rPr>
        <w:t>为了</w:t>
      </w:r>
      <w:r w:rsidR="00F633D6">
        <w:rPr>
          <w:rFonts w:hint="eastAsia"/>
          <w:sz w:val="28"/>
        </w:rPr>
        <w:t>规范重大活动餐饮服务食品安全监</w:t>
      </w:r>
      <w:r w:rsidR="00D16128">
        <w:rPr>
          <w:rFonts w:hint="eastAsia"/>
          <w:sz w:val="28"/>
        </w:rPr>
        <w:t>督管理工作，保证食品安全预防食物中毒和污染事件发生，确保重大活动的顺利进行，</w:t>
      </w:r>
      <w:r w:rsidRPr="006943E7">
        <w:rPr>
          <w:rFonts w:hint="eastAsia"/>
          <w:sz w:val="28"/>
        </w:rPr>
        <w:t>确保</w:t>
      </w:r>
      <w:r w:rsidRPr="006943E7">
        <w:rPr>
          <w:sz w:val="28"/>
        </w:rPr>
        <w:t>灾民安置点和援枞抗洪救灾部队驻地食品安全</w:t>
      </w:r>
      <w:r w:rsidR="00D16128">
        <w:rPr>
          <w:rFonts w:hint="eastAsia"/>
          <w:sz w:val="28"/>
        </w:rPr>
        <w:t>，</w:t>
      </w:r>
      <w:r w:rsidRPr="006943E7">
        <w:rPr>
          <w:rFonts w:hint="eastAsia"/>
          <w:sz w:val="28"/>
        </w:rPr>
        <w:t>特制定食品安全保障指南。</w:t>
      </w:r>
    </w:p>
    <w:p w:rsidR="00E53CC5" w:rsidRPr="009F6A22" w:rsidRDefault="00E53CC5" w:rsidP="00165AD7">
      <w:pPr>
        <w:pStyle w:val="a3"/>
        <w:numPr>
          <w:ilvl w:val="0"/>
          <w:numId w:val="5"/>
        </w:numPr>
        <w:shd w:val="clear" w:color="auto" w:fill="FFFFFF"/>
        <w:spacing w:before="0" w:beforeAutospacing="0" w:after="0" w:afterAutospacing="0" w:line="420" w:lineRule="atLeast"/>
        <w:rPr>
          <w:rFonts w:ascii="黑体" w:eastAsia="黑体" w:hint="eastAsia"/>
          <w:sz w:val="28"/>
        </w:rPr>
      </w:pPr>
      <w:r w:rsidRPr="009F6A22">
        <w:rPr>
          <w:rFonts w:ascii="黑体" w:eastAsia="黑体" w:hint="eastAsia"/>
          <w:sz w:val="28"/>
        </w:rPr>
        <w:t>检查主要内容</w:t>
      </w:r>
      <w:r w:rsidR="003830F6" w:rsidRPr="009F6A22">
        <w:rPr>
          <w:rFonts w:ascii="黑体" w:eastAsia="黑体" w:hint="eastAsia"/>
          <w:sz w:val="28"/>
        </w:rPr>
        <w:t>方面</w:t>
      </w:r>
      <w:r w:rsidRPr="009F6A22">
        <w:rPr>
          <w:rFonts w:ascii="黑体" w:eastAsia="黑体" w:hint="eastAsia"/>
          <w:sz w:val="28"/>
        </w:rPr>
        <w:t>：</w:t>
      </w:r>
    </w:p>
    <w:p w:rsidR="00E53CC5" w:rsidRPr="006943E7" w:rsidRDefault="009F6A22" w:rsidP="00CE655C">
      <w:pPr>
        <w:pStyle w:val="a3"/>
        <w:shd w:val="clear" w:color="auto" w:fill="FFFFFF"/>
        <w:spacing w:before="0" w:beforeAutospacing="0" w:after="0" w:afterAutospacing="0" w:line="420" w:lineRule="atLeast"/>
        <w:rPr>
          <w:rFonts w:ascii="Arial" w:hAnsi="Arial" w:cs="Arial"/>
          <w:color w:val="333333"/>
          <w:sz w:val="28"/>
        </w:rPr>
      </w:pPr>
      <w:r>
        <w:rPr>
          <w:rFonts w:ascii="Arial" w:eastAsiaTheme="minorEastAsia" w:hAnsi="Arial" w:cs="Arial" w:hint="eastAsia"/>
          <w:color w:val="333333"/>
          <w:sz w:val="28"/>
        </w:rPr>
        <w:t>（一）</w:t>
      </w:r>
      <w:r w:rsidR="00E53CC5" w:rsidRPr="006943E7">
        <w:rPr>
          <w:rFonts w:ascii="Arial" w:hAnsi="Arial" w:cs="Arial"/>
          <w:color w:val="333333"/>
          <w:sz w:val="28"/>
        </w:rPr>
        <w:t>、组织制度建设</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检查是否建立了以</w:t>
      </w:r>
      <w:r w:rsidRPr="006943E7">
        <w:rPr>
          <w:rFonts w:ascii="Arial" w:eastAsia="SimSun" w:hAnsi="Arial" w:cs="Arial" w:hint="eastAsia"/>
          <w:color w:val="333333"/>
          <w:kern w:val="0"/>
          <w:sz w:val="28"/>
          <w:szCs w:val="24"/>
        </w:rPr>
        <w:t>餐饮单位负责人</w:t>
      </w:r>
      <w:r w:rsidRPr="006943E7">
        <w:rPr>
          <w:rFonts w:ascii="Arial" w:eastAsia="SimSun" w:hAnsi="Arial" w:cs="Arial"/>
          <w:color w:val="333333"/>
          <w:kern w:val="0"/>
          <w:sz w:val="28"/>
          <w:szCs w:val="24"/>
        </w:rPr>
        <w:t>为第一责任人的食品安全责任制，是否有食品安全管理机构并配备专职或兼职食品安全管理人员，是否落实了食品安全责任制度，明确各岗位、环节从业人员的责任，是否定期检查食品安全并有记录</w:t>
      </w:r>
      <w:r w:rsidRPr="006943E7">
        <w:rPr>
          <w:rFonts w:ascii="Arial" w:eastAsia="SimSun" w:hAnsi="Arial" w:cs="Arial" w:hint="eastAsia"/>
          <w:color w:val="333333"/>
          <w:kern w:val="0"/>
          <w:sz w:val="28"/>
          <w:szCs w:val="24"/>
        </w:rPr>
        <w:t>等方面</w:t>
      </w:r>
      <w:r w:rsidRPr="006943E7">
        <w:rPr>
          <w:rFonts w:ascii="Arial" w:eastAsia="SimSun" w:hAnsi="Arial" w:cs="Arial"/>
          <w:color w:val="333333"/>
          <w:kern w:val="0"/>
          <w:sz w:val="28"/>
          <w:szCs w:val="24"/>
        </w:rPr>
        <w:t>。</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（二）</w:t>
      </w:r>
      <w:r w:rsidR="00E53CC5" w:rsidRPr="006943E7">
        <w:rPr>
          <w:rFonts w:ascii="Arial" w:eastAsia="SimSun" w:hAnsi="Arial" w:cs="Arial" w:hint="eastAsia"/>
          <w:color w:val="333333"/>
          <w:kern w:val="0"/>
          <w:sz w:val="28"/>
          <w:szCs w:val="24"/>
        </w:rPr>
        <w:t>营业执照、</w:t>
      </w:r>
      <w:r w:rsidR="00E53CC5" w:rsidRPr="006943E7">
        <w:rPr>
          <w:rFonts w:ascii="Arial" w:eastAsia="SimSun" w:hAnsi="Arial" w:cs="Arial"/>
          <w:color w:val="333333"/>
          <w:kern w:val="0"/>
          <w:sz w:val="28"/>
          <w:szCs w:val="24"/>
        </w:rPr>
        <w:t>许可证</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检查有无</w:t>
      </w:r>
      <w:r w:rsidRPr="006943E7">
        <w:rPr>
          <w:rFonts w:ascii="Arial" w:eastAsia="SimSun" w:hAnsi="Arial" w:cs="Arial" w:hint="eastAsia"/>
          <w:color w:val="333333"/>
          <w:kern w:val="0"/>
          <w:sz w:val="28"/>
          <w:szCs w:val="24"/>
        </w:rPr>
        <w:t>营业执照、</w:t>
      </w:r>
      <w:r w:rsidRPr="006943E7">
        <w:rPr>
          <w:rFonts w:ascii="Arial" w:eastAsia="SimSun" w:hAnsi="Arial" w:cs="Arial"/>
          <w:color w:val="333333"/>
          <w:kern w:val="0"/>
          <w:sz w:val="28"/>
          <w:szCs w:val="24"/>
        </w:rPr>
        <w:t>餐饮服务许可证、实际经营项目与许可范围是否相符，是否存在超范围经营问题等方面；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（三）</w:t>
      </w:r>
      <w:r w:rsidR="00CE655C">
        <w:rPr>
          <w:rFonts w:ascii="Arial" w:eastAsia="SimSun" w:hAnsi="Arial" w:cs="Arial" w:hint="eastAsia"/>
          <w:color w:val="333333"/>
          <w:kern w:val="0"/>
          <w:sz w:val="28"/>
          <w:szCs w:val="24"/>
        </w:rPr>
        <w:t>、</w:t>
      </w:r>
      <w:r w:rsidR="00E53CC5" w:rsidRPr="006943E7">
        <w:rPr>
          <w:rFonts w:ascii="Arial" w:eastAsia="SimSun" w:hAnsi="Arial" w:cs="Arial" w:hint="eastAsia"/>
          <w:color w:val="333333"/>
          <w:kern w:val="0"/>
          <w:sz w:val="28"/>
          <w:szCs w:val="24"/>
        </w:rPr>
        <w:t>经营</w:t>
      </w:r>
      <w:r w:rsidR="00E53CC5" w:rsidRPr="006943E7">
        <w:rPr>
          <w:rFonts w:ascii="Arial" w:eastAsia="SimSun" w:hAnsi="Arial" w:cs="Arial"/>
          <w:color w:val="333333"/>
          <w:kern w:val="0"/>
          <w:sz w:val="28"/>
          <w:szCs w:val="24"/>
        </w:rPr>
        <w:t>环境</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w:t>
      </w:r>
      <w:r w:rsidRPr="006943E7">
        <w:rPr>
          <w:rFonts w:ascii="Arial" w:eastAsia="SimSun" w:hAnsi="Arial" w:cs="Arial" w:hint="eastAsia"/>
          <w:color w:val="333333"/>
          <w:kern w:val="0"/>
          <w:sz w:val="28"/>
          <w:szCs w:val="24"/>
        </w:rPr>
        <w:t>餐饮单位</w:t>
      </w:r>
      <w:r w:rsidRPr="006943E7">
        <w:rPr>
          <w:rFonts w:ascii="Arial" w:eastAsia="SimSun" w:hAnsi="Arial" w:cs="Arial"/>
          <w:color w:val="333333"/>
          <w:kern w:val="0"/>
          <w:sz w:val="28"/>
          <w:szCs w:val="24"/>
        </w:rPr>
        <w:t>环境是否定期清洁和保持良好、是否具有消除鼠、蟑螂、苍蝇和其他有害昆虫及孳生条件的防护措施、</w:t>
      </w:r>
      <w:r w:rsidRPr="006943E7">
        <w:rPr>
          <w:rFonts w:ascii="Arial" w:eastAsia="SimSun" w:hAnsi="Arial" w:cs="Arial" w:hint="eastAsia"/>
          <w:color w:val="333333"/>
          <w:kern w:val="0"/>
          <w:sz w:val="28"/>
          <w:szCs w:val="24"/>
        </w:rPr>
        <w:t>餐厨废弃物处置是否符合要求，</w:t>
      </w:r>
      <w:r w:rsidRPr="006943E7">
        <w:rPr>
          <w:rFonts w:ascii="Arial" w:eastAsia="SimSun" w:hAnsi="Arial" w:cs="Arial"/>
          <w:color w:val="333333"/>
          <w:kern w:val="0"/>
          <w:sz w:val="28"/>
          <w:szCs w:val="24"/>
        </w:rPr>
        <w:t>是否具有足够的通风和排烟装置等方面；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（四）</w:t>
      </w:r>
      <w:r>
        <w:rPr>
          <w:rFonts w:ascii="Arial" w:hAnsi="Arial" w:cs="Arial" w:hint="eastAsia"/>
          <w:color w:val="333333"/>
          <w:kern w:val="0"/>
          <w:sz w:val="28"/>
          <w:szCs w:val="24"/>
        </w:rPr>
        <w:t>|</w:t>
      </w:r>
      <w:r>
        <w:rPr>
          <w:rFonts w:ascii="Arial" w:hAnsi="Arial" w:cs="Arial" w:hint="eastAsia"/>
          <w:color w:val="333333"/>
          <w:kern w:val="0"/>
          <w:sz w:val="28"/>
          <w:szCs w:val="24"/>
        </w:rPr>
        <w:t>、</w:t>
      </w:r>
      <w:r w:rsidR="00E53CC5" w:rsidRPr="006943E7">
        <w:rPr>
          <w:rFonts w:ascii="Arial" w:eastAsia="SimSun" w:hAnsi="Arial" w:cs="Arial"/>
          <w:color w:val="333333"/>
          <w:kern w:val="0"/>
          <w:sz w:val="28"/>
          <w:szCs w:val="24"/>
        </w:rPr>
        <w:t>健康管理</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检查是否建立了从业人员健康管理制度和健康档案，</w:t>
      </w:r>
      <w:r w:rsidRPr="006943E7">
        <w:rPr>
          <w:rFonts w:ascii="Arial" w:eastAsia="SimSun" w:hAnsi="Arial" w:cs="Arial" w:hint="eastAsia"/>
          <w:color w:val="333333"/>
          <w:kern w:val="0"/>
          <w:sz w:val="28"/>
          <w:szCs w:val="24"/>
        </w:rPr>
        <w:t>从业人员是否执行晨检和培训制度，</w:t>
      </w:r>
      <w:r w:rsidRPr="006943E7">
        <w:rPr>
          <w:rFonts w:ascii="Arial" w:eastAsia="SimSun" w:hAnsi="Arial" w:cs="Arial"/>
          <w:color w:val="333333"/>
          <w:kern w:val="0"/>
          <w:sz w:val="28"/>
          <w:szCs w:val="24"/>
        </w:rPr>
        <w:t>从业人员是否取得健康合格证明，健康合格</w:t>
      </w:r>
      <w:r w:rsidRPr="006943E7">
        <w:rPr>
          <w:rFonts w:ascii="Arial" w:eastAsia="SimSun" w:hAnsi="Arial" w:cs="Arial"/>
          <w:color w:val="333333"/>
          <w:kern w:val="0"/>
          <w:sz w:val="28"/>
          <w:szCs w:val="24"/>
        </w:rPr>
        <w:lastRenderedPageBreak/>
        <w:t>证明是否在有效期内，从事直接入口食品的工作人员患有有碍食品安全疾病时，是否及时将其调整工作岗位等方面；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（五）</w:t>
      </w:r>
      <w:r w:rsidR="00E53CC5" w:rsidRPr="006943E7">
        <w:rPr>
          <w:rFonts w:ascii="Arial" w:eastAsia="SimSun" w:hAnsi="Arial" w:cs="Arial"/>
          <w:color w:val="333333"/>
          <w:kern w:val="0"/>
          <w:sz w:val="28"/>
          <w:szCs w:val="24"/>
        </w:rPr>
        <w:t>、落实索证索票制度</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w:t>
      </w:r>
      <w:r w:rsidRPr="006943E7">
        <w:rPr>
          <w:rFonts w:ascii="Arial" w:eastAsia="SimSun" w:hAnsi="Arial" w:cs="Arial" w:hint="eastAsia"/>
          <w:color w:val="333333"/>
          <w:kern w:val="0"/>
          <w:sz w:val="28"/>
          <w:szCs w:val="24"/>
        </w:rPr>
        <w:t>餐饮单位</w:t>
      </w:r>
      <w:r w:rsidRPr="006943E7">
        <w:rPr>
          <w:rFonts w:ascii="Arial" w:eastAsia="SimSun" w:hAnsi="Arial" w:cs="Arial"/>
          <w:color w:val="333333"/>
          <w:kern w:val="0"/>
          <w:sz w:val="28"/>
          <w:szCs w:val="24"/>
        </w:rPr>
        <w:t>采购食品及原料、食品添加剂及食品相关产品是否验收并具有进货台账，是否严格落实索证索票制度；库存食品是否在保质期内，原料贮存是否符合管理要求，是否存在国家禁止使用或来源不明的食品及原料、食品添加剂及食品相关产品，食用油脂、散装食品、一次性餐盒和筷子的进货渠道是否符合规定</w:t>
      </w:r>
      <w:r w:rsidRPr="006943E7">
        <w:rPr>
          <w:rFonts w:ascii="Arial" w:eastAsia="SimSun" w:hAnsi="Arial" w:cs="Arial" w:hint="eastAsia"/>
          <w:color w:val="333333"/>
          <w:kern w:val="0"/>
          <w:sz w:val="28"/>
          <w:szCs w:val="24"/>
        </w:rPr>
        <w:t>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（六）</w:t>
      </w:r>
      <w:r w:rsidR="00E53CC5" w:rsidRPr="006943E7">
        <w:rPr>
          <w:rFonts w:ascii="Arial" w:eastAsia="SimSun" w:hAnsi="Arial" w:cs="Arial"/>
          <w:color w:val="333333"/>
          <w:kern w:val="0"/>
          <w:sz w:val="28"/>
          <w:szCs w:val="24"/>
        </w:rPr>
        <w:t>、清洗消毒</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w:t>
      </w:r>
      <w:r w:rsidRPr="006943E7">
        <w:rPr>
          <w:rFonts w:ascii="Arial" w:eastAsia="SimSun" w:hAnsi="Arial" w:cs="Arial" w:hint="eastAsia"/>
          <w:color w:val="333333"/>
          <w:kern w:val="0"/>
          <w:sz w:val="28"/>
          <w:szCs w:val="24"/>
        </w:rPr>
        <w:t>餐饮单位</w:t>
      </w:r>
      <w:r w:rsidRPr="006943E7">
        <w:rPr>
          <w:rFonts w:ascii="Arial" w:eastAsia="SimSun" w:hAnsi="Arial" w:cs="Arial"/>
          <w:color w:val="333333"/>
          <w:kern w:val="0"/>
          <w:sz w:val="28"/>
          <w:szCs w:val="24"/>
        </w:rPr>
        <w:t>是否配备有效洗涤消毒设施，且数量满足实际需要，是否有餐饮</w:t>
      </w:r>
      <w:r w:rsidRPr="006943E7">
        <w:rPr>
          <w:rFonts w:ascii="Arial" w:eastAsia="SimSun" w:hAnsi="Arial" w:cs="Arial" w:hint="eastAsia"/>
          <w:color w:val="333333"/>
          <w:kern w:val="0"/>
          <w:sz w:val="28"/>
          <w:szCs w:val="24"/>
        </w:rPr>
        <w:t>用</w:t>
      </w:r>
      <w:r w:rsidRPr="006943E7">
        <w:rPr>
          <w:rFonts w:ascii="Arial" w:eastAsia="SimSun" w:hAnsi="Arial" w:cs="Arial"/>
          <w:color w:val="333333"/>
          <w:kern w:val="0"/>
          <w:sz w:val="28"/>
          <w:szCs w:val="24"/>
        </w:rPr>
        <w:t>具专用保洁设施，消毒池是否与其他水池混用，消毒人员是否掌握基本消毒知识</w:t>
      </w:r>
      <w:r w:rsidRPr="006943E7">
        <w:rPr>
          <w:rFonts w:ascii="Arial" w:eastAsia="SimSun" w:hAnsi="Arial" w:cs="Arial" w:hint="eastAsia"/>
          <w:color w:val="333333"/>
          <w:kern w:val="0"/>
          <w:sz w:val="28"/>
          <w:szCs w:val="24"/>
        </w:rPr>
        <w:t>，餐饮用具清洗消毒是否符合要求等方面：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hint="eastAsia"/>
          <w:sz w:val="28"/>
        </w:rPr>
        <w:t>（七）</w:t>
      </w:r>
      <w:r w:rsidR="00E53CC5" w:rsidRPr="006943E7">
        <w:rPr>
          <w:rFonts w:ascii="Arial" w:eastAsia="SimSun" w:hAnsi="Arial" w:cs="Arial"/>
          <w:color w:val="333333"/>
          <w:kern w:val="0"/>
          <w:sz w:val="28"/>
          <w:szCs w:val="24"/>
        </w:rPr>
        <w:t>、食品</w:t>
      </w:r>
      <w:r w:rsidR="00E53CC5" w:rsidRPr="006943E7">
        <w:rPr>
          <w:rFonts w:ascii="Arial" w:eastAsia="SimSun" w:hAnsi="Arial" w:cs="Arial" w:hint="eastAsia"/>
          <w:color w:val="333333"/>
          <w:kern w:val="0"/>
          <w:sz w:val="28"/>
          <w:szCs w:val="24"/>
        </w:rPr>
        <w:t>贮存</w:t>
      </w:r>
    </w:p>
    <w:p w:rsidR="00E53CC5" w:rsidRPr="006943E7" w:rsidRDefault="00E53CC5" w:rsidP="009F6A22">
      <w:pPr>
        <w:widowControl/>
        <w:shd w:val="clear" w:color="auto" w:fill="FFFFFF"/>
        <w:spacing w:line="420" w:lineRule="atLeast"/>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t>检查贮存食品原料的场所、设备是否保持清洁，</w:t>
      </w:r>
      <w:r w:rsidRPr="006943E7">
        <w:rPr>
          <w:rFonts w:ascii="Arial" w:eastAsia="SimSun" w:hAnsi="Arial" w:cs="Arial" w:hint="eastAsia"/>
          <w:color w:val="333333"/>
          <w:kern w:val="0"/>
          <w:sz w:val="28"/>
          <w:szCs w:val="24"/>
        </w:rPr>
        <w:t>是否满足实际需要，</w:t>
      </w:r>
      <w:r w:rsidRPr="006943E7">
        <w:rPr>
          <w:rFonts w:ascii="Arial" w:eastAsia="SimSun" w:hAnsi="Arial" w:cs="Arial"/>
          <w:color w:val="333333"/>
          <w:kern w:val="0"/>
          <w:sz w:val="28"/>
          <w:szCs w:val="24"/>
        </w:rPr>
        <w:t>是否有禁止存放有毒、有害物品及个人生活物品情况</w:t>
      </w:r>
      <w:r w:rsidRPr="006943E7">
        <w:rPr>
          <w:rFonts w:ascii="Arial" w:eastAsia="SimSun" w:hAnsi="Arial" w:cs="Arial" w:hint="eastAsia"/>
          <w:color w:val="333333"/>
          <w:kern w:val="0"/>
          <w:sz w:val="28"/>
          <w:szCs w:val="24"/>
        </w:rPr>
        <w:t>，是否符合贮存要求</w:t>
      </w:r>
      <w:r w:rsidRPr="006943E7">
        <w:rPr>
          <w:rFonts w:ascii="Arial" w:eastAsia="SimSun" w:hAnsi="Arial" w:cs="Arial"/>
          <w:color w:val="333333"/>
          <w:kern w:val="0"/>
          <w:sz w:val="28"/>
          <w:szCs w:val="24"/>
        </w:rPr>
        <w:t>等方面；</w:t>
      </w:r>
    </w:p>
    <w:p w:rsidR="00E53CC5" w:rsidRPr="006943E7" w:rsidRDefault="009F6A22" w:rsidP="00CE655C">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（八）</w:t>
      </w:r>
      <w:r w:rsidR="00E53CC5" w:rsidRPr="006943E7">
        <w:rPr>
          <w:rFonts w:ascii="Arial" w:eastAsia="SimSun" w:hAnsi="Arial" w:cs="Arial"/>
          <w:color w:val="333333"/>
          <w:kern w:val="0"/>
          <w:sz w:val="28"/>
          <w:szCs w:val="24"/>
        </w:rPr>
        <w:t>、</w:t>
      </w:r>
      <w:r w:rsidR="00E53CC5" w:rsidRPr="006943E7">
        <w:rPr>
          <w:rFonts w:ascii="Arial" w:eastAsia="SimSun" w:hAnsi="Arial" w:cs="Arial" w:hint="eastAsia"/>
          <w:color w:val="333333"/>
          <w:kern w:val="0"/>
          <w:sz w:val="28"/>
          <w:szCs w:val="24"/>
        </w:rPr>
        <w:t>加工</w:t>
      </w:r>
      <w:r w:rsidR="00E53CC5" w:rsidRPr="006943E7">
        <w:rPr>
          <w:rFonts w:ascii="Arial" w:eastAsia="SimSun" w:hAnsi="Arial" w:cs="Arial"/>
          <w:color w:val="333333"/>
          <w:kern w:val="0"/>
          <w:sz w:val="28"/>
          <w:szCs w:val="24"/>
        </w:rPr>
        <w:t>制作管理</w:t>
      </w:r>
    </w:p>
    <w:p w:rsidR="00E53CC5" w:rsidRPr="006943E7" w:rsidRDefault="00E53CC5" w:rsidP="006943E7">
      <w:pPr>
        <w:widowControl/>
        <w:shd w:val="clear" w:color="auto" w:fill="FFFFFF"/>
        <w:spacing w:line="420" w:lineRule="atLeast"/>
        <w:ind w:firstLineChars="200" w:firstLine="560"/>
        <w:jc w:val="left"/>
        <w:rPr>
          <w:rFonts w:ascii="Arial" w:eastAsia="SimSun" w:hAnsi="Arial" w:cs="Arial"/>
          <w:color w:val="333333"/>
          <w:kern w:val="0"/>
          <w:sz w:val="28"/>
          <w:szCs w:val="24"/>
        </w:rPr>
      </w:pPr>
      <w:r w:rsidRPr="006943E7">
        <w:rPr>
          <w:rFonts w:ascii="Arial" w:eastAsia="SimSun" w:hAnsi="Arial" w:cs="Arial" w:hint="eastAsia"/>
          <w:color w:val="333333"/>
          <w:kern w:val="0"/>
          <w:sz w:val="28"/>
          <w:szCs w:val="24"/>
        </w:rPr>
        <w:t>餐饮用</w:t>
      </w:r>
      <w:r w:rsidRPr="006943E7">
        <w:rPr>
          <w:rFonts w:ascii="Arial" w:eastAsia="SimSun" w:hAnsi="Arial" w:cs="Arial"/>
          <w:color w:val="333333"/>
          <w:kern w:val="0"/>
          <w:sz w:val="28"/>
          <w:szCs w:val="24"/>
        </w:rPr>
        <w:t>具与设备设施是否保持清洁，是否使用超期变质等影响食品安全的可疑食品，原料清洗是否彻底，生熟是否分开，是否存在交叉污染，是否按规定留样，是否具有留样设备，留样设备是否正常运转，</w:t>
      </w:r>
      <w:r w:rsidRPr="006943E7">
        <w:rPr>
          <w:rFonts w:ascii="Arial" w:eastAsia="SimSun" w:hAnsi="Arial" w:cs="Arial" w:hint="eastAsia"/>
          <w:color w:val="333333"/>
          <w:kern w:val="0"/>
          <w:sz w:val="28"/>
          <w:szCs w:val="24"/>
        </w:rPr>
        <w:t>是否按餐饮服务食品安全操作规范进行等方面；</w:t>
      </w:r>
    </w:p>
    <w:p w:rsidR="00E53CC5" w:rsidRPr="006943E7" w:rsidRDefault="009F6A22" w:rsidP="00E53CC5">
      <w:pPr>
        <w:widowControl/>
        <w:shd w:val="clear" w:color="auto" w:fill="FFFFFF"/>
        <w:spacing w:line="420" w:lineRule="atLeast"/>
        <w:jc w:val="left"/>
        <w:rPr>
          <w:rFonts w:ascii="Arial" w:eastAsia="SimSun" w:hAnsi="Arial" w:cs="Arial"/>
          <w:color w:val="333333"/>
          <w:kern w:val="0"/>
          <w:sz w:val="28"/>
          <w:szCs w:val="24"/>
        </w:rPr>
      </w:pPr>
      <w:r>
        <w:rPr>
          <w:rFonts w:ascii="Arial" w:hAnsi="Arial" w:cs="Arial" w:hint="eastAsia"/>
          <w:color w:val="333333"/>
          <w:kern w:val="0"/>
          <w:sz w:val="28"/>
          <w:szCs w:val="24"/>
        </w:rPr>
        <w:t>（九）</w:t>
      </w:r>
      <w:r w:rsidR="00E53CC5" w:rsidRPr="006943E7">
        <w:rPr>
          <w:rFonts w:ascii="Arial" w:eastAsia="SimSun" w:hAnsi="Arial" w:cs="Arial"/>
          <w:color w:val="333333"/>
          <w:kern w:val="0"/>
          <w:sz w:val="28"/>
          <w:szCs w:val="24"/>
        </w:rPr>
        <w:t>、使用食品添加剂情况</w:t>
      </w:r>
    </w:p>
    <w:p w:rsidR="006A323D" w:rsidRPr="006943E7" w:rsidRDefault="00E53CC5" w:rsidP="006943E7">
      <w:pPr>
        <w:widowControl/>
        <w:shd w:val="clear" w:color="auto" w:fill="FFFFFF"/>
        <w:spacing w:line="420" w:lineRule="atLeast"/>
        <w:ind w:firstLineChars="150" w:firstLine="420"/>
        <w:jc w:val="left"/>
        <w:rPr>
          <w:rFonts w:ascii="Arial" w:eastAsia="SimSun" w:hAnsi="Arial" w:cs="Arial"/>
          <w:color w:val="333333"/>
          <w:kern w:val="0"/>
          <w:sz w:val="28"/>
          <w:szCs w:val="24"/>
        </w:rPr>
      </w:pPr>
      <w:r w:rsidRPr="006943E7">
        <w:rPr>
          <w:rFonts w:ascii="Arial" w:eastAsia="SimSun" w:hAnsi="Arial" w:cs="Arial"/>
          <w:color w:val="333333"/>
          <w:kern w:val="0"/>
          <w:sz w:val="28"/>
          <w:szCs w:val="24"/>
        </w:rPr>
        <w:lastRenderedPageBreak/>
        <w:t>检查食品添加剂使用是否符合相关标准，是否达到</w:t>
      </w:r>
      <w:r w:rsidRPr="006943E7">
        <w:rPr>
          <w:rFonts w:ascii="Arial" w:eastAsia="SimSun" w:hAnsi="Arial" w:cs="Arial" w:hint="eastAsia"/>
          <w:color w:val="333333"/>
          <w:kern w:val="0"/>
          <w:sz w:val="28"/>
          <w:szCs w:val="24"/>
        </w:rPr>
        <w:t>“五专”</w:t>
      </w:r>
      <w:r w:rsidRPr="006943E7">
        <w:rPr>
          <w:rFonts w:ascii="Arial" w:eastAsia="SimSun" w:hAnsi="Arial" w:cs="Arial"/>
          <w:color w:val="333333"/>
          <w:kern w:val="0"/>
          <w:sz w:val="28"/>
          <w:szCs w:val="24"/>
        </w:rPr>
        <w:t>要求</w:t>
      </w:r>
      <w:r w:rsidRPr="006943E7">
        <w:rPr>
          <w:rFonts w:ascii="Arial" w:eastAsia="SimSun" w:hAnsi="Arial" w:cs="Arial" w:hint="eastAsia"/>
          <w:color w:val="333333"/>
          <w:kern w:val="0"/>
          <w:sz w:val="28"/>
          <w:szCs w:val="24"/>
        </w:rPr>
        <w:t>进行管理</w:t>
      </w:r>
      <w:r w:rsidRPr="006943E7">
        <w:rPr>
          <w:rFonts w:ascii="Arial" w:eastAsia="SimSun" w:hAnsi="Arial" w:cs="Arial"/>
          <w:color w:val="333333"/>
          <w:kern w:val="0"/>
          <w:sz w:val="28"/>
          <w:szCs w:val="24"/>
        </w:rPr>
        <w:t>等方面。</w:t>
      </w:r>
    </w:p>
    <w:p w:rsidR="00773660" w:rsidRPr="009F6A22" w:rsidRDefault="006943E7" w:rsidP="00773660">
      <w:pPr>
        <w:ind w:leftChars="267" w:left="561"/>
        <w:rPr>
          <w:rFonts w:ascii="Arial" w:eastAsia="黑体" w:hAnsi="Arial" w:cs="Arial"/>
          <w:sz w:val="28"/>
          <w:szCs w:val="24"/>
        </w:rPr>
      </w:pPr>
      <w:r w:rsidRPr="009F6A22">
        <w:rPr>
          <w:rFonts w:ascii="Arial" w:eastAsia="黑体" w:hAnsi="Arial" w:cs="Arial" w:hint="eastAsia"/>
          <w:sz w:val="28"/>
          <w:szCs w:val="24"/>
        </w:rPr>
        <w:t>二</w:t>
      </w:r>
      <w:r w:rsidR="00773660" w:rsidRPr="009F6A22">
        <w:rPr>
          <w:rFonts w:ascii="Arial" w:eastAsia="黑体" w:hAnsi="Arial" w:cs="Arial" w:hint="eastAsia"/>
          <w:sz w:val="28"/>
          <w:szCs w:val="24"/>
        </w:rPr>
        <w:t>、具体要求</w:t>
      </w:r>
      <w:r w:rsidRPr="009F6A22">
        <w:rPr>
          <w:rFonts w:ascii="Arial" w:eastAsia="黑体" w:hAnsi="Arial" w:cs="Arial" w:hint="eastAsia"/>
          <w:sz w:val="28"/>
          <w:szCs w:val="24"/>
        </w:rPr>
        <w:t>、</w:t>
      </w:r>
    </w:p>
    <w:p w:rsidR="00CE655C" w:rsidRPr="009F6A22" w:rsidRDefault="00643B20" w:rsidP="006943E7">
      <w:pPr>
        <w:ind w:left="560" w:hangingChars="200" w:hanging="560"/>
        <w:rPr>
          <w:rFonts w:eastAsia="黑体" w:hint="eastAsia"/>
          <w:sz w:val="28"/>
        </w:rPr>
      </w:pPr>
      <w:r w:rsidRPr="009F6A22">
        <w:rPr>
          <w:rFonts w:eastAsia="黑体" w:hint="eastAsia"/>
          <w:sz w:val="28"/>
        </w:rPr>
        <w:t>（一）、</w:t>
      </w:r>
      <w:r w:rsidRPr="009F6A22">
        <w:rPr>
          <w:rFonts w:eastAsia="黑体"/>
          <w:sz w:val="28"/>
        </w:rPr>
        <w:t>食品安全综合管理</w:t>
      </w:r>
      <w:r w:rsidRPr="009F6A22">
        <w:rPr>
          <w:rFonts w:eastAsia="黑体" w:hint="eastAsia"/>
          <w:sz w:val="28"/>
        </w:rPr>
        <w:t>要求</w:t>
      </w:r>
    </w:p>
    <w:p w:rsidR="00CE655C" w:rsidRDefault="003830F6" w:rsidP="006943E7">
      <w:pPr>
        <w:ind w:left="560" w:hangingChars="200" w:hanging="560"/>
        <w:rPr>
          <w:rFonts w:hint="eastAsia"/>
          <w:sz w:val="28"/>
        </w:rPr>
      </w:pPr>
      <w:r w:rsidRPr="006943E7">
        <w:rPr>
          <w:sz w:val="28"/>
        </w:rPr>
        <w:t>1</w:t>
      </w:r>
      <w:r w:rsidRPr="006943E7">
        <w:rPr>
          <w:sz w:val="28"/>
        </w:rPr>
        <w:t>、依法亮证经营，不超许可范围经营，不超出供餐能力承接聚餐活动。保证食品安全，接受社会监督，承担社会责任。不擅自变更加工布局及场所用途，新、改、扩建加工场所或变更许可内容，先经过监管部门审查通过再进行</w:t>
      </w:r>
      <w:r w:rsidR="00CE655C">
        <w:rPr>
          <w:rFonts w:hint="eastAsia"/>
          <w:sz w:val="28"/>
        </w:rPr>
        <w:t>。</w:t>
      </w:r>
    </w:p>
    <w:p w:rsidR="00CE655C" w:rsidRDefault="003830F6" w:rsidP="006943E7">
      <w:pPr>
        <w:ind w:left="560" w:hangingChars="200" w:hanging="560"/>
        <w:rPr>
          <w:rFonts w:hint="eastAsia"/>
          <w:sz w:val="28"/>
        </w:rPr>
      </w:pPr>
      <w:r w:rsidRPr="006943E7">
        <w:rPr>
          <w:sz w:val="28"/>
        </w:rPr>
        <w:t>2</w:t>
      </w:r>
      <w:r w:rsidRPr="006943E7">
        <w:rPr>
          <w:sz w:val="28"/>
        </w:rPr>
        <w:t>、成立食品安全管理小组，餐饮业法人是本单位食品安全第一责任入，配备专兼职食品安全管理员</w:t>
      </w:r>
      <w:r w:rsidR="00CE655C">
        <w:rPr>
          <w:rFonts w:hint="eastAsia"/>
          <w:sz w:val="28"/>
        </w:rPr>
        <w:t>。</w:t>
      </w:r>
    </w:p>
    <w:p w:rsidR="00CE655C" w:rsidRDefault="003830F6" w:rsidP="006943E7">
      <w:pPr>
        <w:ind w:left="560" w:hangingChars="200" w:hanging="560"/>
        <w:rPr>
          <w:rFonts w:hint="eastAsia"/>
          <w:sz w:val="28"/>
        </w:rPr>
      </w:pPr>
      <w:r w:rsidRPr="006943E7">
        <w:rPr>
          <w:sz w:val="28"/>
        </w:rPr>
        <w:t>3</w:t>
      </w:r>
      <w:r w:rsidRPr="006943E7">
        <w:rPr>
          <w:sz w:val="28"/>
        </w:rPr>
        <w:t>、食品安全管理员负责对食品生产经营全过程的食品安全状况实施内部检查管理，督促检查食品安全制度的落实情况，积极预防和控制食品安全事件，严格落实监管部门的监管意见和整改要求，并做好相关记录。</w:t>
      </w:r>
    </w:p>
    <w:p w:rsidR="008F2F40" w:rsidRDefault="003830F6" w:rsidP="006943E7">
      <w:pPr>
        <w:ind w:left="560" w:hangingChars="200" w:hanging="560"/>
        <w:rPr>
          <w:rFonts w:hint="eastAsia"/>
          <w:sz w:val="28"/>
        </w:rPr>
      </w:pPr>
      <w:r w:rsidRPr="006943E7">
        <w:rPr>
          <w:sz w:val="28"/>
        </w:rPr>
        <w:t>4</w:t>
      </w:r>
      <w:r w:rsidRPr="006943E7">
        <w:rPr>
          <w:sz w:val="28"/>
        </w:rPr>
        <w:t>、各岗位负责人、主管人员每天在部门内开展岗位自查，食品安全管理</w:t>
      </w:r>
      <w:r w:rsidR="00920D2A">
        <w:rPr>
          <w:sz w:val="28"/>
        </w:rPr>
        <w:t>员每天在操作加工时段进行一次以上食品安全检查食品安全管理小组</w:t>
      </w:r>
      <w:r w:rsidR="00920D2A">
        <w:rPr>
          <w:rFonts w:hint="eastAsia"/>
          <w:sz w:val="28"/>
        </w:rPr>
        <w:t>定期</w:t>
      </w:r>
      <w:r w:rsidRPr="006943E7">
        <w:rPr>
          <w:sz w:val="28"/>
        </w:rPr>
        <w:t>进行食品安全全面检查，发现问题及时反馈，并提出限期改进意见，做好检查记</w:t>
      </w:r>
      <w:r w:rsidR="00CE655C">
        <w:rPr>
          <w:rFonts w:hint="eastAsia"/>
          <w:sz w:val="28"/>
        </w:rPr>
        <w:t>录。</w:t>
      </w:r>
    </w:p>
    <w:p w:rsidR="00CE655C" w:rsidRPr="009F6A22" w:rsidRDefault="00BC48BA" w:rsidP="00BC48BA">
      <w:pPr>
        <w:ind w:left="560" w:hangingChars="200" w:hanging="560"/>
        <w:rPr>
          <w:rFonts w:eastAsia="黑体" w:hint="eastAsia"/>
          <w:sz w:val="28"/>
        </w:rPr>
      </w:pPr>
      <w:r w:rsidRPr="009F6A22">
        <w:rPr>
          <w:rFonts w:eastAsia="黑体" w:hint="eastAsia"/>
          <w:sz w:val="28"/>
        </w:rPr>
        <w:t>（二）、</w:t>
      </w:r>
      <w:r w:rsidRPr="009F6A22">
        <w:rPr>
          <w:rFonts w:eastAsia="黑体"/>
          <w:sz w:val="28"/>
        </w:rPr>
        <w:t>从业人员管理</w:t>
      </w:r>
      <w:r w:rsidRPr="009F6A22">
        <w:rPr>
          <w:rFonts w:eastAsia="黑体"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、食品生产经营人员每年进行健康检查，未取得有效健康证明人员不上岗。</w:t>
      </w:r>
    </w:p>
    <w:p w:rsidR="00CE655C" w:rsidRDefault="00BC48BA" w:rsidP="00BC48BA">
      <w:pPr>
        <w:ind w:left="560" w:hangingChars="200" w:hanging="560"/>
        <w:rPr>
          <w:rFonts w:hint="eastAsia"/>
          <w:sz w:val="28"/>
        </w:rPr>
      </w:pPr>
      <w:r w:rsidRPr="006943E7">
        <w:rPr>
          <w:sz w:val="28"/>
        </w:rPr>
        <w:t>2</w:t>
      </w:r>
      <w:r w:rsidRPr="006943E7">
        <w:rPr>
          <w:sz w:val="28"/>
        </w:rPr>
        <w:t>、患有痢疾、伤寒、甲型病毒性肝炎、戊型病毒性肝炎等消化道传</w:t>
      </w:r>
      <w:r w:rsidRPr="006943E7">
        <w:rPr>
          <w:sz w:val="28"/>
        </w:rPr>
        <w:lastRenderedPageBreak/>
        <w:t>染病的人员，以及患有活动性肺结核、化脓性或者渗出性皮肤病等有碍食品安全疾病的人员，不从事接触直接入口食品的工作。</w:t>
      </w:r>
    </w:p>
    <w:p w:rsidR="00CE655C" w:rsidRDefault="00BC48BA" w:rsidP="00BC48BA">
      <w:pPr>
        <w:ind w:left="560" w:hangingChars="200" w:hanging="560"/>
        <w:rPr>
          <w:rFonts w:hint="eastAsia"/>
          <w:sz w:val="28"/>
        </w:rPr>
      </w:pPr>
      <w:r w:rsidRPr="006943E7">
        <w:rPr>
          <w:sz w:val="28"/>
        </w:rPr>
        <w:t>3</w:t>
      </w:r>
      <w:r w:rsidRPr="006943E7">
        <w:rPr>
          <w:sz w:val="28"/>
        </w:rPr>
        <w:t>、建立从业人员健康档案管理制度，对从业人员健康状况进行日常监督管理，及时组织办理健康证明年检及新上岗人员办证，每日组织从业人员晨检，督促</w:t>
      </w:r>
      <w:r w:rsidRPr="006943E7">
        <w:rPr>
          <w:sz w:val="28"/>
        </w:rPr>
        <w:t>“</w:t>
      </w:r>
      <w:r w:rsidRPr="006943E7">
        <w:rPr>
          <w:sz w:val="28"/>
        </w:rPr>
        <w:t>五病</w:t>
      </w:r>
      <w:r w:rsidRPr="006943E7">
        <w:rPr>
          <w:sz w:val="28"/>
        </w:rPr>
        <w:t>”</w:t>
      </w:r>
      <w:r w:rsidRPr="006943E7">
        <w:rPr>
          <w:sz w:val="28"/>
        </w:rPr>
        <w:t>人员调离。</w:t>
      </w:r>
    </w:p>
    <w:p w:rsidR="00CE655C" w:rsidRDefault="00BC48BA" w:rsidP="00BC48BA">
      <w:pPr>
        <w:ind w:left="560" w:hangingChars="200" w:hanging="560"/>
        <w:rPr>
          <w:rFonts w:hint="eastAsia"/>
          <w:sz w:val="28"/>
        </w:rPr>
      </w:pPr>
      <w:r w:rsidRPr="006943E7">
        <w:rPr>
          <w:sz w:val="28"/>
        </w:rPr>
        <w:t>4</w:t>
      </w:r>
      <w:r w:rsidRPr="006943E7">
        <w:rPr>
          <w:sz w:val="28"/>
        </w:rPr>
        <w:t>、工作人员操作前、便后以及与食品无关的其他活动后要洗手；生产经营食品时，要将手洗净，穿戴清洁的工作衣、帽，不留长指甲、涂指甲油、戴戒指、耳环等饰物；销售无包装的直接入口食品时，要使用无毒、清洁的售货工具、戴口罩；不得用手抓取直接入口食品或用勺直接尝味，不得面对食品打喷嚏、咳嗽，不得在食品加工场所或销售场所内吸烟、吃东西、随地吐痰、穿工作服入厕；用后的操作工具不得随处乱放。</w:t>
      </w:r>
    </w:p>
    <w:p w:rsidR="00BC48BA" w:rsidRDefault="00BC48BA" w:rsidP="00BC48BA">
      <w:pPr>
        <w:ind w:left="560" w:hangingChars="200" w:hanging="560"/>
        <w:rPr>
          <w:rFonts w:hint="eastAsia"/>
          <w:sz w:val="28"/>
        </w:rPr>
      </w:pPr>
      <w:r>
        <w:rPr>
          <w:sz w:val="28"/>
        </w:rPr>
        <w:t>5</w:t>
      </w:r>
      <w:r>
        <w:rPr>
          <w:rFonts w:hint="eastAsia"/>
          <w:sz w:val="28"/>
        </w:rPr>
        <w:t>、</w:t>
      </w:r>
      <w:r w:rsidRPr="006943E7">
        <w:rPr>
          <w:sz w:val="28"/>
        </w:rPr>
        <w:t>组织从业人员参加食品安全知识培训，学习食品安全法律、法规、规章、标准和食品安全知识，明确食品安全责任，并建立培训档案</w:t>
      </w:r>
    </w:p>
    <w:p w:rsidR="00CE655C" w:rsidRPr="009F6A22" w:rsidRDefault="00BC48BA" w:rsidP="00BC48BA">
      <w:pPr>
        <w:ind w:left="560" w:hangingChars="200" w:hanging="560"/>
        <w:rPr>
          <w:rFonts w:eastAsia="黑体" w:hint="eastAsia"/>
          <w:sz w:val="28"/>
        </w:rPr>
      </w:pPr>
      <w:r w:rsidRPr="009F6A22">
        <w:rPr>
          <w:rFonts w:eastAsia="黑体" w:hint="eastAsia"/>
          <w:sz w:val="28"/>
        </w:rPr>
        <w:t>（三）、</w:t>
      </w:r>
      <w:r w:rsidRPr="009F6A22">
        <w:rPr>
          <w:rFonts w:eastAsia="黑体"/>
          <w:sz w:val="28"/>
        </w:rPr>
        <w:t>食品采购索证</w:t>
      </w:r>
      <w:r w:rsidRPr="009F6A22">
        <w:rPr>
          <w:rFonts w:eastAsia="黑体" w:hint="eastAsia"/>
          <w:sz w:val="28"/>
        </w:rPr>
        <w:t>索票和进货</w:t>
      </w:r>
      <w:r w:rsidRPr="009F6A22">
        <w:rPr>
          <w:rFonts w:eastAsia="黑体"/>
          <w:sz w:val="28"/>
        </w:rPr>
        <w:t>验收</w:t>
      </w:r>
      <w:r w:rsidRPr="009F6A22">
        <w:rPr>
          <w:rFonts w:eastAsia="黑体"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、采购食品、食品原料、食品添加剂和食品相关产品要到许可证照齐全有效、有相对固定场所的食品生产经营单位。向固定供货商采购食品的，要签订采购供货合同。</w:t>
      </w:r>
    </w:p>
    <w:p w:rsidR="00CE655C" w:rsidRDefault="00BC48BA" w:rsidP="00BC48BA">
      <w:pPr>
        <w:ind w:left="560" w:hangingChars="200" w:hanging="560"/>
        <w:rPr>
          <w:rFonts w:hint="eastAsia"/>
          <w:sz w:val="28"/>
        </w:rPr>
      </w:pPr>
      <w:r w:rsidRPr="006943E7">
        <w:rPr>
          <w:sz w:val="28"/>
        </w:rPr>
        <w:t>2</w:t>
      </w:r>
      <w:r w:rsidRPr="006943E7">
        <w:rPr>
          <w:sz w:val="28"/>
        </w:rPr>
        <w:t>、从食品生产单位、批发市场采购的，要查验留存供货商资质证明（许可证、营业执照）和产品检验合格证明（生肉禽类应有检验合格证明）；从固定供货商（含个体经营户）采购的，要查验留</w:t>
      </w:r>
      <w:r w:rsidRPr="006943E7">
        <w:rPr>
          <w:sz w:val="28"/>
        </w:rPr>
        <w:lastRenderedPageBreak/>
        <w:t>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rsidR="00CE655C" w:rsidRDefault="00BC48BA" w:rsidP="00BC48BA">
      <w:pPr>
        <w:ind w:left="560" w:hangingChars="200" w:hanging="560"/>
        <w:rPr>
          <w:rFonts w:hint="eastAsia"/>
          <w:sz w:val="28"/>
        </w:rPr>
      </w:pPr>
      <w:r w:rsidRPr="006943E7">
        <w:rPr>
          <w:sz w:val="28"/>
        </w:rPr>
        <w:t>3</w:t>
      </w:r>
      <w:r w:rsidRPr="006943E7">
        <w:rPr>
          <w:sz w:val="28"/>
        </w:rPr>
        <w:t>、建立采购记录台账，如实记录产品名称、规格、数量、生产批号、保质期、供货者名称及联系方式、进货日期等内容。</w:t>
      </w:r>
    </w:p>
    <w:p w:rsidR="00CE655C" w:rsidRDefault="00BC48BA" w:rsidP="00BC48BA">
      <w:pPr>
        <w:ind w:left="560" w:hangingChars="200" w:hanging="560"/>
        <w:rPr>
          <w:rFonts w:hint="eastAsia"/>
          <w:sz w:val="28"/>
        </w:rPr>
      </w:pPr>
      <w:r w:rsidRPr="006943E7">
        <w:rPr>
          <w:sz w:val="28"/>
        </w:rPr>
        <w:t>4</w:t>
      </w:r>
      <w:r w:rsidRPr="006943E7">
        <w:rPr>
          <w:sz w:val="28"/>
        </w:rPr>
        <w:t>、按照产品品种、进货时间先后次序有序整理、保存采购记录及相关资料，记录、票据的保存期限不得少于</w:t>
      </w:r>
      <w:r w:rsidRPr="006943E7">
        <w:rPr>
          <w:sz w:val="28"/>
        </w:rPr>
        <w:t>2</w:t>
      </w:r>
      <w:r w:rsidRPr="006943E7">
        <w:rPr>
          <w:sz w:val="28"/>
        </w:rPr>
        <w:t>年</w:t>
      </w:r>
      <w:r w:rsidR="00CE655C">
        <w:rPr>
          <w:rFonts w:hint="eastAsia"/>
          <w:sz w:val="28"/>
        </w:rPr>
        <w:t>。</w:t>
      </w:r>
    </w:p>
    <w:p w:rsidR="00CE655C" w:rsidRDefault="00BC48BA" w:rsidP="00BC48BA">
      <w:pPr>
        <w:ind w:left="560" w:hangingChars="200" w:hanging="560"/>
        <w:rPr>
          <w:rFonts w:hint="eastAsia"/>
          <w:sz w:val="28"/>
        </w:rPr>
      </w:pPr>
      <w:r w:rsidRPr="006943E7">
        <w:rPr>
          <w:sz w:val="28"/>
        </w:rPr>
        <w:t>5</w:t>
      </w:r>
      <w:r w:rsidRPr="006943E7">
        <w:rPr>
          <w:sz w:val="28"/>
        </w:rPr>
        <w:t>、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rsidR="00BC48BA" w:rsidRDefault="00BC48BA" w:rsidP="00BC48BA">
      <w:pPr>
        <w:ind w:left="560" w:hangingChars="200" w:hanging="560"/>
        <w:rPr>
          <w:rFonts w:hint="eastAsia"/>
          <w:sz w:val="28"/>
        </w:rPr>
      </w:pPr>
      <w:r w:rsidRPr="006943E7">
        <w:rPr>
          <w:sz w:val="28"/>
        </w:rPr>
        <w:t>6</w:t>
      </w:r>
      <w:r w:rsidRPr="006943E7">
        <w:rPr>
          <w:sz w:val="28"/>
        </w:rPr>
        <w:t>、所采购的预包装食</w:t>
      </w:r>
      <w:r>
        <w:rPr>
          <w:sz w:val="28"/>
        </w:rPr>
        <w:t>品及食品添加剂标签要求应符合《中华人民共和国食品安全法》</w:t>
      </w:r>
      <w:r>
        <w:rPr>
          <w:rFonts w:hint="eastAsia"/>
          <w:sz w:val="28"/>
        </w:rPr>
        <w:t>的</w:t>
      </w:r>
      <w:r w:rsidRPr="006943E7">
        <w:rPr>
          <w:sz w:val="28"/>
        </w:rPr>
        <w:t>规定。</w:t>
      </w:r>
    </w:p>
    <w:p w:rsidR="00CE655C" w:rsidRPr="009F6A22" w:rsidRDefault="00BC48BA" w:rsidP="00BC48BA">
      <w:pPr>
        <w:ind w:left="560" w:hangingChars="200" w:hanging="560"/>
        <w:rPr>
          <w:rFonts w:eastAsia="黑体" w:hint="eastAsia"/>
          <w:sz w:val="28"/>
        </w:rPr>
      </w:pPr>
      <w:r w:rsidRPr="009F6A22">
        <w:rPr>
          <w:rFonts w:eastAsia="黑体" w:hint="eastAsia"/>
          <w:sz w:val="28"/>
        </w:rPr>
        <w:t>（四）、</w:t>
      </w:r>
      <w:r w:rsidRPr="009F6A22">
        <w:rPr>
          <w:rFonts w:eastAsia="黑体"/>
          <w:sz w:val="28"/>
        </w:rPr>
        <w:t>食品仓储管理</w:t>
      </w:r>
      <w:r w:rsidRPr="009F6A22">
        <w:rPr>
          <w:rFonts w:eastAsia="黑体"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、设专人负责管理，建立验收、发放登记。做到先进先出，易坏先用。腐败变质、发霉生虫等异常食品和无有效票证的食品不验收入库。及时检查和清理变质、超过保质期限的食品。</w:t>
      </w:r>
    </w:p>
    <w:p w:rsidR="00CE655C" w:rsidRDefault="00BC48BA" w:rsidP="00BC48BA">
      <w:pPr>
        <w:ind w:left="560" w:hangingChars="200" w:hanging="560"/>
        <w:rPr>
          <w:rFonts w:hint="eastAsia"/>
          <w:sz w:val="28"/>
        </w:rPr>
      </w:pPr>
      <w:r w:rsidRPr="006943E7">
        <w:rPr>
          <w:sz w:val="28"/>
        </w:rPr>
        <w:t>2</w:t>
      </w:r>
      <w:r w:rsidRPr="006943E7">
        <w:rPr>
          <w:sz w:val="28"/>
        </w:rPr>
        <w:t>、食品与非食品不混放，食品仓库内不存放杀鼠剂、杀虫剂、洗涤剂、消毒剂等有毒有害物质，不存放个人物品和杂物。</w:t>
      </w:r>
    </w:p>
    <w:p w:rsidR="00CE655C" w:rsidRDefault="00BC48BA" w:rsidP="00BC48BA">
      <w:pPr>
        <w:ind w:left="560" w:hangingChars="200" w:hanging="560"/>
        <w:rPr>
          <w:rFonts w:hint="eastAsia"/>
          <w:sz w:val="28"/>
        </w:rPr>
      </w:pPr>
      <w:r w:rsidRPr="006943E7">
        <w:rPr>
          <w:sz w:val="28"/>
        </w:rPr>
        <w:t>3</w:t>
      </w:r>
      <w:r w:rsidRPr="006943E7">
        <w:rPr>
          <w:sz w:val="28"/>
        </w:rPr>
        <w:t>、各类食品按类别、品种分类、分架摆放整齐，做到离地</w:t>
      </w:r>
      <w:r w:rsidRPr="006943E7">
        <w:rPr>
          <w:sz w:val="28"/>
        </w:rPr>
        <w:t>10</w:t>
      </w:r>
      <w:r w:rsidRPr="006943E7">
        <w:rPr>
          <w:sz w:val="28"/>
        </w:rPr>
        <w:t>厘米、离墙</w:t>
      </w:r>
      <w:r w:rsidRPr="006943E7">
        <w:rPr>
          <w:sz w:val="28"/>
        </w:rPr>
        <w:t>10</w:t>
      </w:r>
      <w:r w:rsidRPr="006943E7">
        <w:rPr>
          <w:sz w:val="28"/>
        </w:rPr>
        <w:t>厘米存放于货柜或货架上。</w:t>
      </w:r>
    </w:p>
    <w:p w:rsidR="00CE655C" w:rsidRDefault="00BC48BA" w:rsidP="00BC48BA">
      <w:pPr>
        <w:ind w:left="560" w:hangingChars="200" w:hanging="560"/>
        <w:rPr>
          <w:rFonts w:hint="eastAsia"/>
          <w:sz w:val="28"/>
        </w:rPr>
      </w:pPr>
      <w:r w:rsidRPr="006943E7">
        <w:rPr>
          <w:sz w:val="28"/>
        </w:rPr>
        <w:lastRenderedPageBreak/>
        <w:t>4</w:t>
      </w:r>
      <w:r w:rsidRPr="006943E7">
        <w:rPr>
          <w:sz w:val="28"/>
        </w:rPr>
        <w:t>、散装食品盛装于容器内，并在贮存位置标明食品的名称、生产日期、保质期、生产者名称及联系方式等内容。</w:t>
      </w:r>
    </w:p>
    <w:p w:rsidR="00CE655C" w:rsidRDefault="00BC48BA" w:rsidP="00BC48BA">
      <w:pPr>
        <w:ind w:left="560" w:hangingChars="200" w:hanging="560"/>
        <w:rPr>
          <w:rFonts w:hint="eastAsia"/>
          <w:sz w:val="28"/>
        </w:rPr>
      </w:pPr>
      <w:r w:rsidRPr="006943E7">
        <w:rPr>
          <w:sz w:val="28"/>
        </w:rPr>
        <w:t>5</w:t>
      </w:r>
      <w:r w:rsidRPr="006943E7">
        <w:rPr>
          <w:sz w:val="28"/>
        </w:rPr>
        <w:t>、肉类、水产、蛋品等易腐食品冷藏储存。用于保存食品的冷藏设备贴有明显标志（原料、半成品、成品、留样等）肉类、水产类分柜存放，生食品、半成品、熟食品分柜存放，不生熟混放、堆积或挤压存放。</w:t>
      </w:r>
    </w:p>
    <w:p w:rsidR="00CE655C" w:rsidRDefault="00BC48BA" w:rsidP="00BC48BA">
      <w:pPr>
        <w:ind w:left="560" w:hangingChars="200" w:hanging="560"/>
        <w:rPr>
          <w:rFonts w:hint="eastAsia"/>
          <w:sz w:val="28"/>
        </w:rPr>
      </w:pPr>
      <w:r w:rsidRPr="006943E7">
        <w:rPr>
          <w:sz w:val="28"/>
        </w:rPr>
        <w:t>6</w:t>
      </w:r>
      <w:r w:rsidRPr="006943E7">
        <w:rPr>
          <w:sz w:val="28"/>
        </w:rPr>
        <w:t>、定期对冷藏设备除霜（霜薄不超过</w:t>
      </w:r>
      <w:r w:rsidRPr="006943E7">
        <w:rPr>
          <w:sz w:val="28"/>
        </w:rPr>
        <w:t>1cm</w:t>
      </w:r>
      <w:r w:rsidRPr="006943E7">
        <w:rPr>
          <w:sz w:val="28"/>
        </w:rPr>
        <w:t>）清洁和保养，冷藏温度保持在</w:t>
      </w:r>
      <w:r w:rsidRPr="006943E7">
        <w:rPr>
          <w:sz w:val="28"/>
        </w:rPr>
        <w:t>0-10</w:t>
      </w:r>
      <w:r w:rsidRPr="006943E7">
        <w:rPr>
          <w:rFonts w:ascii="SimSun" w:eastAsia="SimSun" w:hAnsi="SimSun" w:cs="SimSun" w:hint="eastAsia"/>
          <w:sz w:val="28"/>
        </w:rPr>
        <w:t>℃</w:t>
      </w:r>
      <w:r w:rsidRPr="006943E7">
        <w:rPr>
          <w:sz w:val="28"/>
        </w:rPr>
        <w:t>，冷冻温度保持在</w:t>
      </w:r>
      <w:r w:rsidRPr="006943E7">
        <w:rPr>
          <w:sz w:val="28"/>
        </w:rPr>
        <w:t>-1-20</w:t>
      </w:r>
      <w:r w:rsidRPr="006943E7">
        <w:rPr>
          <w:rFonts w:ascii="SimSun" w:eastAsia="SimSun" w:hAnsi="SimSun" w:cs="SimSun" w:hint="eastAsia"/>
          <w:sz w:val="28"/>
        </w:rPr>
        <w:t>℃</w:t>
      </w:r>
      <w:r w:rsidRPr="006943E7">
        <w:rPr>
          <w:sz w:val="28"/>
        </w:rPr>
        <w:t>。</w:t>
      </w:r>
    </w:p>
    <w:p w:rsidR="00CE655C" w:rsidRDefault="00BC48BA" w:rsidP="00BC48BA">
      <w:pPr>
        <w:ind w:left="560" w:hangingChars="200" w:hanging="560"/>
        <w:rPr>
          <w:rFonts w:hint="eastAsia"/>
          <w:sz w:val="28"/>
        </w:rPr>
      </w:pPr>
      <w:r w:rsidRPr="006943E7">
        <w:rPr>
          <w:sz w:val="28"/>
        </w:rPr>
        <w:t>7</w:t>
      </w:r>
      <w:r w:rsidRPr="006943E7">
        <w:rPr>
          <w:sz w:val="28"/>
        </w:rPr>
        <w:t>、仓库内保持通风干燥，设置纱窗、排风扇、防鼠网、挡鼠板等有效防鼠、防虫、防蝇、防蟑螂设施，保持仓库清洁卫生，仓库内禁止抽烟。</w:t>
      </w:r>
    </w:p>
    <w:p w:rsidR="00BC48BA" w:rsidRDefault="00BC48BA" w:rsidP="00BC48BA">
      <w:pPr>
        <w:ind w:left="560" w:hangingChars="200" w:hanging="560"/>
        <w:rPr>
          <w:rFonts w:hint="eastAsia"/>
          <w:sz w:val="28"/>
        </w:rPr>
      </w:pPr>
      <w:r w:rsidRPr="006943E7">
        <w:rPr>
          <w:sz w:val="28"/>
        </w:rPr>
        <w:t>8</w:t>
      </w:r>
      <w:r w:rsidRPr="006943E7">
        <w:rPr>
          <w:sz w:val="28"/>
        </w:rPr>
        <w:t>、贮存、运输和装卸食品的容器、工具和设备安全、无害，保持清洁，符合保证食品安全所需的保温和冷藏条件，不得将食品与有毒、有害物品一同运输。</w:t>
      </w:r>
    </w:p>
    <w:p w:rsidR="00CE655C" w:rsidRPr="009F6A22" w:rsidRDefault="00BC48BA" w:rsidP="00BC48BA">
      <w:pPr>
        <w:ind w:left="560" w:hangingChars="200" w:hanging="560"/>
        <w:rPr>
          <w:rFonts w:eastAsia="黑体" w:hint="eastAsia"/>
          <w:sz w:val="28"/>
        </w:rPr>
      </w:pPr>
      <w:r w:rsidRPr="009F6A22">
        <w:rPr>
          <w:rFonts w:eastAsia="黑体" w:hint="eastAsia"/>
          <w:sz w:val="28"/>
        </w:rPr>
        <w:t>（五）、</w:t>
      </w:r>
      <w:r w:rsidRPr="009F6A22">
        <w:rPr>
          <w:rFonts w:eastAsia="黑体"/>
          <w:sz w:val="28"/>
        </w:rPr>
        <w:t>粗加工管理</w:t>
      </w:r>
      <w:r w:rsidRPr="009F6A22">
        <w:rPr>
          <w:rFonts w:eastAsia="黑体"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、食品原料粗加工必须在粗加工间（区域）内操作，排水沟出口设置网眼孔径小于</w:t>
      </w:r>
      <w:r w:rsidRPr="006943E7">
        <w:rPr>
          <w:sz w:val="28"/>
        </w:rPr>
        <w:t>6</w:t>
      </w:r>
      <w:r w:rsidRPr="006943E7">
        <w:rPr>
          <w:sz w:val="28"/>
        </w:rPr>
        <w:t>毫米的金属防鼠类网罩。</w:t>
      </w:r>
    </w:p>
    <w:p w:rsidR="00CE655C" w:rsidRDefault="00BC48BA" w:rsidP="00BC48BA">
      <w:pPr>
        <w:ind w:left="560" w:hangingChars="200" w:hanging="560"/>
        <w:rPr>
          <w:rFonts w:hint="eastAsia"/>
          <w:sz w:val="28"/>
        </w:rPr>
      </w:pPr>
      <w:r w:rsidRPr="006943E7">
        <w:rPr>
          <w:sz w:val="28"/>
        </w:rPr>
        <w:t>2</w:t>
      </w:r>
      <w:r w:rsidRPr="006943E7">
        <w:rPr>
          <w:sz w:val="28"/>
        </w:rPr>
        <w:t>、分设肉类、水产类、蔬菜原料加工洗涤区或池，并有明显标志。食品原料的加工和存放在相应位置进行，不混放和交叉使用，加工肉类、水产类的操作台、用具和容器与蔬菜分开使用，并有明显标志</w:t>
      </w:r>
      <w:r w:rsidR="00CE655C">
        <w:rPr>
          <w:rFonts w:hint="eastAsia"/>
          <w:sz w:val="28"/>
        </w:rPr>
        <w:t>。</w:t>
      </w:r>
    </w:p>
    <w:p w:rsidR="00CE655C" w:rsidRDefault="00BC48BA" w:rsidP="00BC48BA">
      <w:pPr>
        <w:ind w:left="560" w:hangingChars="200" w:hanging="560"/>
        <w:rPr>
          <w:rFonts w:hint="eastAsia"/>
          <w:sz w:val="28"/>
        </w:rPr>
      </w:pPr>
      <w:r w:rsidRPr="006943E7">
        <w:rPr>
          <w:sz w:val="28"/>
        </w:rPr>
        <w:t>3</w:t>
      </w:r>
      <w:r w:rsidRPr="006943E7">
        <w:rPr>
          <w:sz w:val="28"/>
        </w:rPr>
        <w:t>、粗加工前认真检查待加工食品，发现有腐败变质、超过保质期或</w:t>
      </w:r>
      <w:r w:rsidRPr="006943E7">
        <w:rPr>
          <w:sz w:val="28"/>
        </w:rPr>
        <w:lastRenderedPageBreak/>
        <w:t>者其他感官性状异常的，不加工和使用。</w:t>
      </w:r>
    </w:p>
    <w:p w:rsidR="00CE655C" w:rsidRDefault="00BC48BA" w:rsidP="00BC48BA">
      <w:pPr>
        <w:ind w:left="560" w:hangingChars="200" w:hanging="560"/>
        <w:rPr>
          <w:rFonts w:hint="eastAsia"/>
          <w:sz w:val="28"/>
        </w:rPr>
      </w:pPr>
      <w:r w:rsidRPr="006943E7">
        <w:rPr>
          <w:sz w:val="28"/>
        </w:rPr>
        <w:t>4</w:t>
      </w:r>
      <w:r w:rsidRPr="006943E7">
        <w:rPr>
          <w:sz w:val="28"/>
        </w:rPr>
        <w:t>、蔬菜类食品原料按</w:t>
      </w:r>
      <w:r w:rsidRPr="006943E7">
        <w:rPr>
          <w:sz w:val="28"/>
        </w:rPr>
        <w:t>“</w:t>
      </w:r>
      <w:r w:rsidRPr="006943E7">
        <w:rPr>
          <w:sz w:val="28"/>
        </w:rPr>
        <w:t>一择、二洗、三切</w:t>
      </w:r>
      <w:r w:rsidRPr="006943E7">
        <w:rPr>
          <w:sz w:val="28"/>
        </w:rPr>
        <w:t>”</w:t>
      </w:r>
      <w:r w:rsidRPr="006943E7">
        <w:rPr>
          <w:sz w:val="28"/>
        </w:rPr>
        <w:t>的顺序操作，彻底浸泡清洗干净，做到无泥沙、杂草、烂叶。</w:t>
      </w:r>
    </w:p>
    <w:p w:rsidR="00CE655C" w:rsidRDefault="00BC48BA" w:rsidP="00BC48BA">
      <w:pPr>
        <w:ind w:left="560" w:hangingChars="200" w:hanging="560"/>
        <w:rPr>
          <w:rFonts w:hint="eastAsia"/>
          <w:sz w:val="28"/>
        </w:rPr>
      </w:pPr>
      <w:r w:rsidRPr="006943E7">
        <w:rPr>
          <w:sz w:val="28"/>
        </w:rPr>
        <w:t>5</w:t>
      </w:r>
      <w:r w:rsidRPr="006943E7">
        <w:rPr>
          <w:sz w:val="28"/>
        </w:rPr>
        <w:t>、做到刀不锈、砧板不霉，定位存放，整齐有序，保持室内清洁卫生。加工结束后及时清洁地面、水池、加工台、工用具、容器，切菜机、绞肉机等机械设备用后拆开清洗干净以备再次使用。</w:t>
      </w:r>
    </w:p>
    <w:p w:rsidR="00BC48BA" w:rsidRDefault="00BC48BA" w:rsidP="00BC48BA">
      <w:pPr>
        <w:ind w:left="560" w:hangingChars="200" w:hanging="560"/>
        <w:rPr>
          <w:rFonts w:hint="eastAsia"/>
          <w:sz w:val="28"/>
        </w:rPr>
      </w:pPr>
      <w:r w:rsidRPr="006943E7">
        <w:rPr>
          <w:sz w:val="28"/>
        </w:rPr>
        <w:t>6</w:t>
      </w:r>
      <w:r w:rsidRPr="006943E7">
        <w:rPr>
          <w:sz w:val="28"/>
        </w:rPr>
        <w:t>、及时清除垃圾，垃圾桶每日清洗，保持内外清洁卫生。</w:t>
      </w:r>
      <w:r w:rsidRPr="006943E7">
        <w:rPr>
          <w:sz w:val="28"/>
        </w:rPr>
        <w:t>7</w:t>
      </w:r>
      <w:r w:rsidRPr="006943E7">
        <w:rPr>
          <w:sz w:val="28"/>
        </w:rPr>
        <w:t>、不在加工清洗食品原料的水池内清洗拖布。</w:t>
      </w:r>
    </w:p>
    <w:p w:rsidR="00CE655C" w:rsidRDefault="00BC48BA" w:rsidP="00BC48BA">
      <w:pPr>
        <w:ind w:left="560" w:hangingChars="200" w:hanging="560"/>
        <w:rPr>
          <w:rFonts w:eastAsia="SimHei"/>
          <w:sz w:val="28"/>
        </w:rPr>
      </w:pPr>
      <w:r>
        <w:rPr>
          <w:rFonts w:eastAsia="SimHei" w:hint="eastAsia"/>
          <w:sz w:val="28"/>
        </w:rPr>
        <w:t>（六）、</w:t>
      </w:r>
      <w:r w:rsidRPr="006943E7">
        <w:rPr>
          <w:rFonts w:eastAsia="SimHei"/>
          <w:sz w:val="28"/>
        </w:rPr>
        <w:t>烹调加工管理</w:t>
      </w:r>
      <w:r w:rsidRPr="006943E7">
        <w:rPr>
          <w:rFonts w:eastAsia="SimHei"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、在制作加工过程中发现有腐败变质或者其他感官性状异常的食品及食品原料，不加工使用。用水水质符合</w:t>
      </w:r>
      <w:r w:rsidR="00920D2A">
        <w:rPr>
          <w:rFonts w:hint="eastAsia"/>
          <w:sz w:val="28"/>
        </w:rPr>
        <w:t>国家规定</w:t>
      </w:r>
      <w:r w:rsidRPr="006943E7">
        <w:rPr>
          <w:sz w:val="28"/>
        </w:rPr>
        <w:t>《生活饮用水卫生标准》规定。</w:t>
      </w:r>
    </w:p>
    <w:p w:rsidR="00CE655C" w:rsidRDefault="00BC48BA" w:rsidP="00BC48BA">
      <w:pPr>
        <w:ind w:left="560" w:hangingChars="200" w:hanging="560"/>
        <w:rPr>
          <w:rFonts w:hint="eastAsia"/>
          <w:sz w:val="28"/>
        </w:rPr>
      </w:pPr>
      <w:r w:rsidRPr="006943E7">
        <w:rPr>
          <w:sz w:val="28"/>
        </w:rPr>
        <w:t>2</w:t>
      </w:r>
      <w:r w:rsidRPr="006943E7">
        <w:rPr>
          <w:sz w:val="28"/>
        </w:rPr>
        <w:t>熟制加工的食品要烧熟煮透，其中心温度不低于</w:t>
      </w:r>
      <w:r w:rsidRPr="006943E7">
        <w:rPr>
          <w:sz w:val="28"/>
        </w:rPr>
        <w:t>70</w:t>
      </w:r>
      <w:r w:rsidRPr="006943E7">
        <w:rPr>
          <w:rFonts w:ascii="SimSun" w:eastAsia="SimSun" w:hAnsi="SimSun" w:cs="SimSun" w:hint="eastAsia"/>
          <w:sz w:val="28"/>
        </w:rPr>
        <w:t>℃</w:t>
      </w:r>
      <w:r w:rsidRPr="006943E7">
        <w:rPr>
          <w:sz w:val="28"/>
        </w:rPr>
        <w:t>，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w:t>
      </w:r>
    </w:p>
    <w:p w:rsidR="00CE655C" w:rsidRDefault="00BC48BA" w:rsidP="00BC48BA">
      <w:pPr>
        <w:ind w:left="560" w:hangingChars="200" w:hanging="560"/>
        <w:rPr>
          <w:rFonts w:hint="eastAsia"/>
          <w:sz w:val="28"/>
        </w:rPr>
      </w:pPr>
      <w:r w:rsidRPr="006943E7">
        <w:rPr>
          <w:sz w:val="28"/>
        </w:rPr>
        <w:t>3</w:t>
      </w:r>
      <w:r w:rsidRPr="006943E7">
        <w:rPr>
          <w:sz w:val="28"/>
        </w:rPr>
        <w:t>、直接入口熟食品要盛放在经过消毒的容器或餐具内。用于餐饮加工操作的工具、设备无毒无害，标志或者区分明显，做到分开使用，定位存放，用后洗净，保持清洁。</w:t>
      </w:r>
    </w:p>
    <w:p w:rsidR="00CE655C" w:rsidRDefault="00BC48BA" w:rsidP="00BC48BA">
      <w:pPr>
        <w:ind w:left="560" w:hangingChars="200" w:hanging="560"/>
        <w:rPr>
          <w:rFonts w:hint="eastAsia"/>
          <w:sz w:val="28"/>
        </w:rPr>
      </w:pPr>
      <w:r w:rsidRPr="006943E7">
        <w:rPr>
          <w:sz w:val="28"/>
        </w:rPr>
        <w:t>4</w:t>
      </w:r>
      <w:r w:rsidRPr="006943E7">
        <w:rPr>
          <w:sz w:val="28"/>
        </w:rPr>
        <w:t>、烹调后至食用前需要较长时间（超过</w:t>
      </w:r>
      <w:r w:rsidRPr="006943E7">
        <w:rPr>
          <w:sz w:val="28"/>
        </w:rPr>
        <w:t>2</w:t>
      </w:r>
      <w:r w:rsidRPr="006943E7">
        <w:rPr>
          <w:sz w:val="28"/>
        </w:rPr>
        <w:t>小时）存放的食品，要及时采用高于</w:t>
      </w:r>
      <w:r w:rsidRPr="006943E7">
        <w:rPr>
          <w:sz w:val="28"/>
        </w:rPr>
        <w:t>60</w:t>
      </w:r>
      <w:r w:rsidRPr="006943E7">
        <w:rPr>
          <w:rFonts w:ascii="SimSun" w:eastAsia="SimSun" w:hAnsi="SimSun" w:cs="SimSun" w:hint="eastAsia"/>
          <w:sz w:val="28"/>
        </w:rPr>
        <w:t>℃</w:t>
      </w:r>
      <w:r w:rsidRPr="006943E7">
        <w:rPr>
          <w:sz w:val="28"/>
        </w:rPr>
        <w:t>热藏或低于</w:t>
      </w:r>
      <w:r w:rsidRPr="006943E7">
        <w:rPr>
          <w:sz w:val="28"/>
        </w:rPr>
        <w:t>10</w:t>
      </w:r>
      <w:r w:rsidRPr="006943E7">
        <w:rPr>
          <w:rFonts w:ascii="SimSun" w:eastAsia="SimSun" w:hAnsi="SimSun" w:cs="SimSun" w:hint="eastAsia"/>
          <w:sz w:val="28"/>
        </w:rPr>
        <w:t>℃</w:t>
      </w:r>
      <w:r w:rsidRPr="006943E7">
        <w:rPr>
          <w:sz w:val="28"/>
        </w:rPr>
        <w:t>冷藏。</w:t>
      </w:r>
    </w:p>
    <w:p w:rsidR="00CE655C" w:rsidRDefault="00BC48BA" w:rsidP="00BC48BA">
      <w:pPr>
        <w:ind w:left="560" w:hangingChars="200" w:hanging="560"/>
        <w:rPr>
          <w:rFonts w:hint="eastAsia"/>
          <w:sz w:val="28"/>
        </w:rPr>
      </w:pPr>
      <w:r w:rsidRPr="006943E7">
        <w:rPr>
          <w:sz w:val="28"/>
        </w:rPr>
        <w:lastRenderedPageBreak/>
        <w:t>5</w:t>
      </w:r>
      <w:r w:rsidRPr="006943E7">
        <w:rPr>
          <w:sz w:val="28"/>
        </w:rPr>
        <w:t>、直接入口食品、食品原料、半成品分开存放，隔餐隔夜熟制品经充分再加热后方可使用。</w:t>
      </w:r>
    </w:p>
    <w:p w:rsidR="00CE655C" w:rsidRDefault="00BC48BA" w:rsidP="00BC48BA">
      <w:pPr>
        <w:ind w:left="560" w:hangingChars="200" w:hanging="560"/>
        <w:rPr>
          <w:rFonts w:hint="eastAsia"/>
          <w:sz w:val="28"/>
        </w:rPr>
      </w:pPr>
      <w:r w:rsidRPr="006943E7">
        <w:rPr>
          <w:sz w:val="28"/>
        </w:rPr>
        <w:t>6</w:t>
      </w:r>
      <w:r w:rsidRPr="006943E7">
        <w:rPr>
          <w:sz w:val="28"/>
        </w:rPr>
        <w:t>、灶台、抹布随时清洗，保持清洁。不用抹布揩已消毒的碗碟，滴在碟边的汤汁用消毒布揩擦，及时清洗抽油烟机罩。</w:t>
      </w:r>
    </w:p>
    <w:p w:rsidR="00BC48BA" w:rsidRDefault="00BC48BA" w:rsidP="00BC48BA">
      <w:pPr>
        <w:ind w:left="560" w:hangingChars="200" w:hanging="560"/>
        <w:rPr>
          <w:rFonts w:hint="eastAsia"/>
          <w:sz w:val="28"/>
        </w:rPr>
      </w:pPr>
      <w:r w:rsidRPr="006943E7">
        <w:rPr>
          <w:sz w:val="28"/>
        </w:rPr>
        <w:t>7</w:t>
      </w:r>
      <w:r w:rsidRPr="006943E7">
        <w:rPr>
          <w:sz w:val="28"/>
        </w:rPr>
        <w:t>、工作结束后，调料品加盖，工具、用具洗刷干净，定位存放，灶上、灶下地面清洗冲刷干净，不留残渣、油污，不留卫生死角，及时清除垃圾。</w:t>
      </w:r>
    </w:p>
    <w:p w:rsidR="00CE655C" w:rsidRDefault="00BC48BA" w:rsidP="00BC48BA">
      <w:pPr>
        <w:ind w:left="560" w:hangingChars="200" w:hanging="560"/>
        <w:rPr>
          <w:rFonts w:eastAsia="SimHei"/>
          <w:sz w:val="28"/>
        </w:rPr>
      </w:pPr>
      <w:r>
        <w:rPr>
          <w:rFonts w:hint="eastAsia"/>
          <w:sz w:val="28"/>
        </w:rPr>
        <w:t>（七）、</w:t>
      </w:r>
      <w:r w:rsidRPr="006943E7">
        <w:rPr>
          <w:rFonts w:eastAsia="SimHei"/>
          <w:sz w:val="28"/>
        </w:rPr>
        <w:t>餐厅卫生管理</w:t>
      </w:r>
      <w:r w:rsidRPr="006943E7">
        <w:rPr>
          <w:rFonts w:eastAsia="SimHei"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、餐厅、包间随时保持整洁，餐具摆台后或顾客就餐时不清扫地面。餐具摆台超过当次就餐时间尚未使用的要回收。</w:t>
      </w:r>
    </w:p>
    <w:p w:rsidR="00CE655C" w:rsidRDefault="00BC48BA" w:rsidP="00BC48BA">
      <w:pPr>
        <w:ind w:left="560" w:hangingChars="200" w:hanging="560"/>
        <w:rPr>
          <w:rFonts w:hint="eastAsia"/>
          <w:sz w:val="28"/>
        </w:rPr>
      </w:pPr>
      <w:r w:rsidRPr="006943E7">
        <w:rPr>
          <w:sz w:val="28"/>
        </w:rPr>
        <w:t>2</w:t>
      </w:r>
      <w:r w:rsidRPr="006943E7">
        <w:rPr>
          <w:sz w:val="28"/>
        </w:rPr>
        <w:t>、发现或被顾客告知所提供食品确有感官性状异常或可疑变质时，餐厅服务人员应当立即撤换该食品，并同时告知有关备餐人员，备餐人员要立即检查被撤换的食品和同类食品，做出相应处理，确保供餐安全。</w:t>
      </w:r>
    </w:p>
    <w:p w:rsidR="00CE655C" w:rsidRDefault="00BC48BA" w:rsidP="00BC48BA">
      <w:pPr>
        <w:ind w:left="560" w:hangingChars="200" w:hanging="560"/>
        <w:rPr>
          <w:rFonts w:hint="eastAsia"/>
          <w:sz w:val="28"/>
        </w:rPr>
      </w:pPr>
      <w:r w:rsidRPr="006943E7">
        <w:rPr>
          <w:sz w:val="28"/>
        </w:rPr>
        <w:t>3</w:t>
      </w:r>
      <w:r w:rsidRPr="006943E7">
        <w:rPr>
          <w:sz w:val="28"/>
        </w:rPr>
        <w:t>、销售直接入口食品使用专用工具传递，专用工具消毒后使用，定位存放。传递食品与收款分开（专人、专用工具），防止交叉污染。</w:t>
      </w:r>
    </w:p>
    <w:p w:rsidR="00CE655C" w:rsidRDefault="00BC48BA" w:rsidP="00BC48BA">
      <w:pPr>
        <w:ind w:left="560" w:hangingChars="200" w:hanging="560"/>
        <w:rPr>
          <w:rFonts w:hint="eastAsia"/>
          <w:sz w:val="28"/>
        </w:rPr>
      </w:pPr>
      <w:r w:rsidRPr="006943E7">
        <w:rPr>
          <w:sz w:val="28"/>
        </w:rPr>
        <w:t>4</w:t>
      </w:r>
      <w:r w:rsidRPr="006943E7">
        <w:rPr>
          <w:sz w:val="28"/>
        </w:rPr>
        <w:t>、供顾客自取的调味品，符合食品安全所必需的贮存和使用要求，做到及时更换，防止过期、发霉</w:t>
      </w:r>
      <w:r w:rsidR="00CE655C">
        <w:rPr>
          <w:rFonts w:hint="eastAsia"/>
          <w:sz w:val="28"/>
        </w:rPr>
        <w:t>。</w:t>
      </w:r>
    </w:p>
    <w:p w:rsidR="00CE655C" w:rsidRDefault="00BC48BA" w:rsidP="00BC48BA">
      <w:pPr>
        <w:ind w:left="560" w:hangingChars="200" w:hanging="560"/>
        <w:rPr>
          <w:rFonts w:hint="eastAsia"/>
          <w:sz w:val="28"/>
        </w:rPr>
      </w:pPr>
      <w:r w:rsidRPr="006943E7">
        <w:rPr>
          <w:sz w:val="28"/>
        </w:rPr>
        <w:t>5</w:t>
      </w:r>
      <w:r w:rsidRPr="006943E7">
        <w:rPr>
          <w:sz w:val="28"/>
        </w:rPr>
        <w:t>、未经消毒的餐饮具不摆台上桌。</w:t>
      </w:r>
    </w:p>
    <w:p w:rsidR="00CE655C" w:rsidRDefault="00BC48BA" w:rsidP="00BC48BA">
      <w:pPr>
        <w:ind w:left="560" w:hangingChars="200" w:hanging="560"/>
        <w:rPr>
          <w:rFonts w:hint="eastAsia"/>
          <w:sz w:val="28"/>
        </w:rPr>
      </w:pPr>
      <w:r w:rsidRPr="006943E7">
        <w:rPr>
          <w:sz w:val="28"/>
        </w:rPr>
        <w:t>6</w:t>
      </w:r>
      <w:r w:rsidRPr="006943E7">
        <w:rPr>
          <w:sz w:val="28"/>
        </w:rPr>
        <w:t>、配备充足的用餐者专用洗手设施，有符合要求的餐具保洁设施，提供的毛巾、餐巾等符合食品安全要求</w:t>
      </w:r>
      <w:r w:rsidR="00CE655C">
        <w:rPr>
          <w:rFonts w:hint="eastAsia"/>
          <w:sz w:val="28"/>
        </w:rPr>
        <w:t>。</w:t>
      </w:r>
    </w:p>
    <w:p w:rsidR="00CE655C" w:rsidRDefault="00BC48BA" w:rsidP="00BC48BA">
      <w:pPr>
        <w:ind w:left="560" w:hangingChars="200" w:hanging="560"/>
        <w:rPr>
          <w:rFonts w:hint="eastAsia"/>
          <w:sz w:val="28"/>
        </w:rPr>
      </w:pPr>
      <w:r w:rsidRPr="006943E7">
        <w:rPr>
          <w:sz w:val="28"/>
        </w:rPr>
        <w:lastRenderedPageBreak/>
        <w:t>7</w:t>
      </w:r>
      <w:r w:rsidRPr="006943E7">
        <w:rPr>
          <w:sz w:val="28"/>
        </w:rPr>
        <w:t>、端菜手指不接触食品，分餐工具不接触顾客，递小毛巾用夹具，用后及时收回清洗消毒，用过的餐饮具及时撤回，并清洁台面。</w:t>
      </w:r>
    </w:p>
    <w:p w:rsidR="00BC48BA" w:rsidRDefault="00BC48BA" w:rsidP="00BC48BA">
      <w:pPr>
        <w:ind w:left="560" w:hangingChars="200" w:hanging="560"/>
        <w:rPr>
          <w:rFonts w:hint="eastAsia"/>
          <w:sz w:val="28"/>
        </w:rPr>
      </w:pPr>
      <w:r w:rsidRPr="006943E7">
        <w:rPr>
          <w:sz w:val="28"/>
        </w:rPr>
        <w:t>8</w:t>
      </w:r>
      <w:r w:rsidRPr="006943E7">
        <w:rPr>
          <w:sz w:val="28"/>
        </w:rPr>
        <w:t>、及时做好台面、桌椅及地面的清扫工作，盛装垃圾的容器密闭，垃圾及时处理，做好</w:t>
      </w:r>
      <w:r w:rsidRPr="006943E7">
        <w:rPr>
          <w:sz w:val="28"/>
        </w:rPr>
        <w:t>“</w:t>
      </w:r>
      <w:r w:rsidRPr="006943E7">
        <w:rPr>
          <w:sz w:val="28"/>
        </w:rPr>
        <w:t>三防</w:t>
      </w:r>
      <w:r w:rsidRPr="006943E7">
        <w:rPr>
          <w:sz w:val="28"/>
        </w:rPr>
        <w:t>”</w:t>
      </w:r>
      <w:r w:rsidRPr="006943E7">
        <w:rPr>
          <w:sz w:val="28"/>
        </w:rPr>
        <w:t>工作，保持整洁卫生。</w:t>
      </w:r>
    </w:p>
    <w:p w:rsidR="00CE655C" w:rsidRPr="009F6A22" w:rsidRDefault="00BC48BA" w:rsidP="00BC48BA">
      <w:pPr>
        <w:ind w:left="560" w:hangingChars="200" w:hanging="560"/>
        <w:rPr>
          <w:rFonts w:eastAsia="黑体" w:hint="eastAsia"/>
          <w:sz w:val="28"/>
        </w:rPr>
      </w:pPr>
      <w:r w:rsidRPr="009F6A22">
        <w:rPr>
          <w:rFonts w:eastAsia="黑体" w:hint="eastAsia"/>
          <w:sz w:val="28"/>
        </w:rPr>
        <w:t>（八）</w:t>
      </w:r>
      <w:r w:rsidRPr="009F6A22">
        <w:rPr>
          <w:rFonts w:eastAsia="黑体" w:hint="eastAsia"/>
          <w:sz w:val="28"/>
        </w:rPr>
        <w:t xml:space="preserve"> </w:t>
      </w:r>
      <w:r w:rsidRPr="009F6A22">
        <w:rPr>
          <w:rFonts w:eastAsia="黑体"/>
          <w:sz w:val="28"/>
        </w:rPr>
        <w:t>餐饮具清洗消毒保洁管理</w:t>
      </w:r>
      <w:r w:rsidRPr="009F6A22">
        <w:rPr>
          <w:rFonts w:eastAsia="黑体" w:hint="eastAsia"/>
          <w:sz w:val="28"/>
        </w:rPr>
        <w:t>要求</w:t>
      </w:r>
    </w:p>
    <w:p w:rsidR="00CE655C" w:rsidRDefault="00BC48BA" w:rsidP="00BC48BA">
      <w:pPr>
        <w:ind w:left="560" w:hangingChars="200" w:hanging="560"/>
        <w:rPr>
          <w:rFonts w:hint="eastAsia"/>
          <w:sz w:val="28"/>
        </w:rPr>
      </w:pPr>
      <w:r w:rsidRPr="006943E7">
        <w:rPr>
          <w:sz w:val="28"/>
        </w:rPr>
        <w:t>1</w:t>
      </w:r>
      <w:r w:rsidRPr="006943E7">
        <w:rPr>
          <w:sz w:val="28"/>
        </w:rPr>
        <w:t>、餐具、饮具和盛放直接入口食品的容器、工具使用前按照要求洗净消毒，不使用未经清洗、消毒的餐饮具。</w:t>
      </w:r>
    </w:p>
    <w:p w:rsidR="00CE655C" w:rsidRDefault="00BC48BA" w:rsidP="00BC48BA">
      <w:pPr>
        <w:ind w:left="560" w:hangingChars="200" w:hanging="560"/>
        <w:rPr>
          <w:rFonts w:hint="eastAsia"/>
          <w:sz w:val="28"/>
        </w:rPr>
      </w:pPr>
      <w:r w:rsidRPr="006943E7">
        <w:rPr>
          <w:sz w:val="28"/>
        </w:rPr>
        <w:t>2</w:t>
      </w:r>
      <w:r w:rsidRPr="006943E7">
        <w:rPr>
          <w:sz w:val="28"/>
        </w:rPr>
        <w:t>、不重复使用一次性使用的餐饮具，不使用国家明令淘汰使用的一次性发泡餐饮具等不符合安全标准的餐饮具。</w:t>
      </w:r>
    </w:p>
    <w:p w:rsidR="00CE655C" w:rsidRDefault="00BC48BA" w:rsidP="00BC48BA">
      <w:pPr>
        <w:ind w:left="560" w:hangingChars="200" w:hanging="560"/>
        <w:rPr>
          <w:rFonts w:hint="eastAsia"/>
          <w:sz w:val="28"/>
        </w:rPr>
      </w:pPr>
      <w:r w:rsidRPr="006943E7">
        <w:rPr>
          <w:sz w:val="28"/>
        </w:rPr>
        <w:t>3</w:t>
      </w:r>
      <w:r w:rsidRPr="006943E7">
        <w:rPr>
          <w:sz w:val="28"/>
        </w:rPr>
        <w:t>、直接入口使用的餐饮用具、清洗餐饮具的洗涤剂、消毒剂符合国家有关卫生标准并按要求留存票证</w:t>
      </w:r>
    </w:p>
    <w:p w:rsidR="00CE655C" w:rsidRDefault="00BC48BA" w:rsidP="00BC48BA">
      <w:pPr>
        <w:ind w:left="560" w:hangingChars="200" w:hanging="560"/>
        <w:rPr>
          <w:rFonts w:hint="eastAsia"/>
          <w:sz w:val="28"/>
        </w:rPr>
      </w:pPr>
      <w:r w:rsidRPr="006943E7">
        <w:rPr>
          <w:sz w:val="28"/>
        </w:rPr>
        <w:t>4</w:t>
      </w:r>
      <w:r w:rsidRPr="006943E7">
        <w:rPr>
          <w:sz w:val="28"/>
        </w:rPr>
        <w:t>、设置专用的餐饮具清洗、消毒、保洁区域（或专间）及设备，餐饮具清洗消毒水池专用，不与清洗食品原料、拖布等混用。</w:t>
      </w:r>
    </w:p>
    <w:p w:rsidR="00CE655C" w:rsidRDefault="00BC48BA" w:rsidP="00BC48BA">
      <w:pPr>
        <w:ind w:left="560" w:hangingChars="200" w:hanging="560"/>
        <w:rPr>
          <w:rFonts w:hint="eastAsia"/>
          <w:sz w:val="28"/>
        </w:rPr>
      </w:pPr>
      <w:r w:rsidRPr="006943E7">
        <w:rPr>
          <w:sz w:val="28"/>
        </w:rPr>
        <w:t>5</w:t>
      </w:r>
      <w:r w:rsidRPr="006943E7">
        <w:rPr>
          <w:sz w:val="28"/>
        </w:rPr>
        <w:t>、从业人员掌握正确的清洗消毒方法，严格按照</w:t>
      </w:r>
      <w:r w:rsidRPr="006943E7">
        <w:rPr>
          <w:sz w:val="28"/>
        </w:rPr>
        <w:t>“</w:t>
      </w:r>
      <w:r w:rsidRPr="006943E7">
        <w:rPr>
          <w:sz w:val="28"/>
        </w:rPr>
        <w:t>除残渣、洗涤剂洗、清水冲、热力消、保洁</w:t>
      </w:r>
      <w:r w:rsidRPr="006943E7">
        <w:rPr>
          <w:sz w:val="28"/>
        </w:rPr>
        <w:t>”</w:t>
      </w:r>
      <w:r w:rsidRPr="006943E7">
        <w:rPr>
          <w:sz w:val="28"/>
        </w:rPr>
        <w:t>的顺序操作。餐饮具首选热力方法进行消毒，使用化学药物消毒的至少用一冲刷、二消毒、三冲洗</w:t>
      </w:r>
      <w:r w:rsidRPr="006943E7">
        <w:rPr>
          <w:sz w:val="28"/>
        </w:rPr>
        <w:t>”</w:t>
      </w:r>
      <w:r w:rsidRPr="006943E7">
        <w:rPr>
          <w:sz w:val="28"/>
        </w:rPr>
        <w:t>的程序进行，并彻底清洗干净，防止药物残留。</w:t>
      </w:r>
    </w:p>
    <w:p w:rsidR="00CE655C" w:rsidRDefault="00BC48BA" w:rsidP="00BC48BA">
      <w:pPr>
        <w:ind w:left="560" w:hangingChars="200" w:hanging="560"/>
        <w:rPr>
          <w:rFonts w:hint="eastAsia"/>
          <w:sz w:val="28"/>
        </w:rPr>
      </w:pPr>
      <w:r w:rsidRPr="006943E7">
        <w:rPr>
          <w:sz w:val="28"/>
        </w:rPr>
        <w:t>6</w:t>
      </w:r>
      <w:r w:rsidRPr="006943E7">
        <w:rPr>
          <w:sz w:val="28"/>
        </w:rPr>
        <w:t>、消毒后的餐饮具表面光洁、无油渍、无水渍、无异味、无泡沫、无不溶性附着物，符合有关消毒卫生标准。</w:t>
      </w:r>
    </w:p>
    <w:p w:rsidR="00CE655C" w:rsidRDefault="00BC48BA" w:rsidP="00BC48BA">
      <w:pPr>
        <w:ind w:left="560" w:hangingChars="200" w:hanging="560"/>
        <w:rPr>
          <w:rFonts w:hint="eastAsia"/>
          <w:sz w:val="28"/>
        </w:rPr>
      </w:pPr>
      <w:r w:rsidRPr="006943E7">
        <w:rPr>
          <w:sz w:val="28"/>
        </w:rPr>
        <w:t>7</w:t>
      </w:r>
      <w:r w:rsidRPr="006943E7">
        <w:rPr>
          <w:sz w:val="28"/>
        </w:rPr>
        <w:t>、清洗消毒后的餐饮具，及时放入专用密闭式餐饮具保洁柜（间）保存。保洁柜有</w:t>
      </w:r>
      <w:r w:rsidRPr="006943E7">
        <w:rPr>
          <w:sz w:val="28"/>
        </w:rPr>
        <w:t>“</w:t>
      </w:r>
      <w:r w:rsidRPr="006943E7">
        <w:rPr>
          <w:sz w:val="28"/>
        </w:rPr>
        <w:t>已消毒</w:t>
      </w:r>
      <w:r w:rsidRPr="006943E7">
        <w:rPr>
          <w:sz w:val="28"/>
        </w:rPr>
        <w:t>”</w:t>
      </w:r>
      <w:r w:rsidRPr="006943E7">
        <w:rPr>
          <w:sz w:val="28"/>
        </w:rPr>
        <w:t>标记，柜内洁净、干爽，不存放其他物品。已消毒和未消毒的餐饮具分开定位存放。</w:t>
      </w:r>
    </w:p>
    <w:p w:rsidR="00CE655C" w:rsidRDefault="00BC48BA" w:rsidP="00BC48BA">
      <w:pPr>
        <w:ind w:left="560" w:hangingChars="200" w:hanging="560"/>
        <w:rPr>
          <w:rFonts w:hint="eastAsia"/>
          <w:sz w:val="28"/>
        </w:rPr>
      </w:pPr>
      <w:r w:rsidRPr="006943E7">
        <w:rPr>
          <w:sz w:val="28"/>
        </w:rPr>
        <w:lastRenderedPageBreak/>
        <w:t>8</w:t>
      </w:r>
      <w:r w:rsidRPr="006943E7">
        <w:rPr>
          <w:sz w:val="28"/>
        </w:rPr>
        <w:t>、每餐收回的餐饮具立即进行清洗消毒，不隔餐隔夜。洗刷消毒结束，及时清理卫生，做到内外清洁。</w:t>
      </w:r>
    </w:p>
    <w:p w:rsidR="00BC48BA" w:rsidRDefault="00BC48BA" w:rsidP="00BC48BA">
      <w:pPr>
        <w:ind w:left="560" w:hangingChars="200" w:hanging="560"/>
        <w:rPr>
          <w:rFonts w:hint="eastAsia"/>
          <w:sz w:val="28"/>
        </w:rPr>
      </w:pPr>
      <w:r w:rsidRPr="006943E7">
        <w:rPr>
          <w:sz w:val="28"/>
        </w:rPr>
        <w:t>9</w:t>
      </w:r>
      <w:r w:rsidRPr="006943E7">
        <w:rPr>
          <w:sz w:val="28"/>
        </w:rPr>
        <w:t>、定期检查消毒设备、设施，采用化学消毒的定时测量有效消毒浓度，并做好记录。</w:t>
      </w:r>
    </w:p>
    <w:p w:rsidR="00BC48BA" w:rsidRDefault="00BC48BA" w:rsidP="00BC48BA">
      <w:pPr>
        <w:jc w:val="left"/>
        <w:rPr>
          <w:rFonts w:hint="eastAsia"/>
          <w:sz w:val="28"/>
        </w:rPr>
      </w:pPr>
      <w:r w:rsidRPr="00BC48BA">
        <w:rPr>
          <w:rFonts w:hint="eastAsia"/>
          <w:b/>
          <w:sz w:val="28"/>
        </w:rPr>
        <w:t>（九）</w:t>
      </w:r>
      <w:r w:rsidRPr="00BC48BA">
        <w:rPr>
          <w:b/>
          <w:sz w:val="28"/>
        </w:rPr>
        <w:t>环境设施管理制度</w:t>
      </w:r>
      <w:r w:rsidRPr="00BC48BA">
        <w:rPr>
          <w:b/>
          <w:sz w:val="28"/>
        </w:rPr>
        <w:br/>
      </w:r>
      <w:r>
        <w:rPr>
          <w:rFonts w:hint="eastAsia"/>
          <w:sz w:val="28"/>
        </w:rPr>
        <w:t>1</w:t>
      </w:r>
      <w:r>
        <w:rPr>
          <w:rFonts w:hint="eastAsia"/>
          <w:sz w:val="28"/>
        </w:rPr>
        <w:t>、</w:t>
      </w:r>
      <w:r w:rsidRPr="00E67332">
        <w:rPr>
          <w:sz w:val="28"/>
        </w:rPr>
        <w:t>加工场所面积与冷藏等设施数量与供应的食品品种、数量相适应，</w:t>
      </w:r>
      <w:r>
        <w:rPr>
          <w:rFonts w:hint="eastAsia"/>
          <w:sz w:val="28"/>
        </w:rPr>
        <w:t>2</w:t>
      </w:r>
      <w:r>
        <w:rPr>
          <w:rFonts w:hint="eastAsia"/>
          <w:sz w:val="28"/>
        </w:rPr>
        <w:t>、</w:t>
      </w:r>
      <w:r>
        <w:rPr>
          <w:sz w:val="28"/>
        </w:rPr>
        <w:t>有相应的防</w:t>
      </w:r>
      <w:r>
        <w:rPr>
          <w:rFonts w:hint="eastAsia"/>
          <w:sz w:val="28"/>
        </w:rPr>
        <w:t>霉</w:t>
      </w:r>
      <w:r w:rsidRPr="00E67332">
        <w:rPr>
          <w:sz w:val="28"/>
        </w:rPr>
        <w:t>、防尘、防蝇、防鼠、防虫、消毒、更衣、盥洗、采光、照明、通风、洗涤设施。</w:t>
      </w:r>
    </w:p>
    <w:p w:rsidR="00BC48BA" w:rsidRDefault="00BC48BA" w:rsidP="00BC48BA">
      <w:pPr>
        <w:jc w:val="left"/>
        <w:rPr>
          <w:rFonts w:hint="eastAsia"/>
          <w:sz w:val="28"/>
        </w:rPr>
      </w:pPr>
      <w:r>
        <w:rPr>
          <w:rFonts w:hint="eastAsia"/>
          <w:sz w:val="28"/>
        </w:rPr>
        <w:t>3</w:t>
      </w:r>
      <w:r>
        <w:rPr>
          <w:rFonts w:hint="eastAsia"/>
          <w:sz w:val="28"/>
        </w:rPr>
        <w:t>、</w:t>
      </w:r>
      <w:r w:rsidRPr="00E67332">
        <w:rPr>
          <w:sz w:val="28"/>
        </w:rPr>
        <w:t>水池、操作台、工用具、功能区分类使用、标识清楚，设备正常使用。</w:t>
      </w:r>
    </w:p>
    <w:p w:rsidR="00BC48BA" w:rsidRDefault="00BC48BA" w:rsidP="00BC48BA">
      <w:pPr>
        <w:jc w:val="left"/>
        <w:rPr>
          <w:rFonts w:hint="eastAsia"/>
          <w:sz w:val="28"/>
        </w:rPr>
      </w:pPr>
      <w:r>
        <w:rPr>
          <w:rFonts w:hint="eastAsia"/>
          <w:sz w:val="28"/>
        </w:rPr>
        <w:t>4</w:t>
      </w:r>
      <w:r>
        <w:rPr>
          <w:rFonts w:hint="eastAsia"/>
          <w:sz w:val="28"/>
        </w:rPr>
        <w:t>、</w:t>
      </w:r>
      <w:r>
        <w:rPr>
          <w:sz w:val="28"/>
        </w:rPr>
        <w:t>垃圾桶加盖防止溢漏，下水道加盖保持通畅</w:t>
      </w:r>
      <w:r>
        <w:rPr>
          <w:rFonts w:hint="eastAsia"/>
          <w:sz w:val="28"/>
        </w:rPr>
        <w:t>。</w:t>
      </w:r>
    </w:p>
    <w:p w:rsidR="00BC48BA" w:rsidRDefault="00BC48BA" w:rsidP="00BC48BA">
      <w:pPr>
        <w:jc w:val="left"/>
        <w:rPr>
          <w:rFonts w:hint="eastAsia"/>
          <w:sz w:val="28"/>
        </w:rPr>
      </w:pPr>
      <w:r>
        <w:rPr>
          <w:rFonts w:hint="eastAsia"/>
          <w:sz w:val="28"/>
        </w:rPr>
        <w:t>5</w:t>
      </w:r>
      <w:r>
        <w:rPr>
          <w:rFonts w:hint="eastAsia"/>
          <w:sz w:val="28"/>
        </w:rPr>
        <w:t>、</w:t>
      </w:r>
      <w:r>
        <w:rPr>
          <w:sz w:val="28"/>
        </w:rPr>
        <w:t>加工场所内外卫生保持清洁干爽，不</w:t>
      </w:r>
      <w:r>
        <w:rPr>
          <w:rFonts w:hint="eastAsia"/>
          <w:sz w:val="28"/>
        </w:rPr>
        <w:t>在</w:t>
      </w:r>
      <w:r w:rsidRPr="00E67332">
        <w:rPr>
          <w:sz w:val="28"/>
        </w:rPr>
        <w:t>加工场所内饲养活禽畜。</w:t>
      </w:r>
    </w:p>
    <w:p w:rsidR="00BC48BA" w:rsidRPr="00BC48BA" w:rsidRDefault="00BC48BA" w:rsidP="00BC48BA">
      <w:pPr>
        <w:pStyle w:val="a4"/>
        <w:numPr>
          <w:ilvl w:val="0"/>
          <w:numId w:val="4"/>
        </w:numPr>
        <w:ind w:firstLineChars="0"/>
        <w:jc w:val="left"/>
        <w:rPr>
          <w:rFonts w:hint="eastAsia"/>
          <w:b/>
          <w:sz w:val="28"/>
        </w:rPr>
      </w:pPr>
      <w:r w:rsidRPr="00BC48BA">
        <w:rPr>
          <w:rFonts w:hint="eastAsia"/>
          <w:b/>
          <w:sz w:val="28"/>
        </w:rPr>
        <w:t>食品留样管理要求</w:t>
      </w:r>
    </w:p>
    <w:p w:rsidR="00CE655C" w:rsidRPr="00CE655C" w:rsidRDefault="00BC48BA" w:rsidP="00CE655C">
      <w:pPr>
        <w:jc w:val="left"/>
        <w:rPr>
          <w:rFonts w:hint="eastAsia"/>
          <w:sz w:val="28"/>
        </w:rPr>
      </w:pPr>
      <w:r w:rsidRPr="00CE655C">
        <w:rPr>
          <w:rFonts w:hint="eastAsia"/>
          <w:sz w:val="28"/>
        </w:rPr>
        <w:t>1</w:t>
      </w:r>
      <w:r w:rsidRPr="00CE655C">
        <w:rPr>
          <w:rFonts w:hint="eastAsia"/>
          <w:sz w:val="28"/>
        </w:rPr>
        <w:t>、留样工作由专人负责，专人操作，专人记录。留样食品应使用专用器具，留样冷藏柜由专人管理。</w:t>
      </w:r>
    </w:p>
    <w:p w:rsidR="00BC48BA" w:rsidRPr="00CE655C" w:rsidRDefault="00BC48BA" w:rsidP="00CE655C">
      <w:pPr>
        <w:jc w:val="left"/>
        <w:rPr>
          <w:rFonts w:hint="eastAsia"/>
          <w:sz w:val="28"/>
        </w:rPr>
      </w:pPr>
      <w:r w:rsidRPr="00CE655C">
        <w:rPr>
          <w:rFonts w:hint="eastAsia"/>
          <w:sz w:val="28"/>
        </w:rPr>
        <w:t>2</w:t>
      </w:r>
      <w:r w:rsidRPr="00CE655C">
        <w:rPr>
          <w:rFonts w:hint="eastAsia"/>
          <w:sz w:val="28"/>
        </w:rPr>
        <w:t>、留样食品范围为每日经厨房加工后的所有主副食品，不得缺样。</w:t>
      </w:r>
    </w:p>
    <w:p w:rsidR="00BC48BA" w:rsidRPr="00CE655C" w:rsidRDefault="00BC48BA" w:rsidP="00CE655C">
      <w:pPr>
        <w:jc w:val="left"/>
        <w:rPr>
          <w:rFonts w:hint="eastAsia"/>
          <w:sz w:val="28"/>
        </w:rPr>
      </w:pPr>
      <w:r w:rsidRPr="00CE655C">
        <w:rPr>
          <w:rFonts w:hint="eastAsia"/>
          <w:sz w:val="28"/>
        </w:rPr>
        <w:t>3</w:t>
      </w:r>
      <w:r w:rsidRPr="00CE655C">
        <w:rPr>
          <w:rFonts w:hint="eastAsia"/>
          <w:sz w:val="28"/>
        </w:rPr>
        <w:t>、餐饮单位须购置与留样食品数量相适应的冷藏设施及留样工具，留样容器要大小适宜，便于盛放与清洗消毒。冷藏设备要贴有明显的“食品留样专用”标识。</w:t>
      </w:r>
    </w:p>
    <w:p w:rsidR="00BC48BA" w:rsidRPr="00CE655C" w:rsidRDefault="00BC48BA" w:rsidP="00CE655C">
      <w:pPr>
        <w:jc w:val="left"/>
        <w:rPr>
          <w:rFonts w:hint="eastAsia"/>
          <w:sz w:val="28"/>
        </w:rPr>
      </w:pPr>
      <w:r w:rsidRPr="00CE655C">
        <w:rPr>
          <w:rFonts w:hint="eastAsia"/>
          <w:sz w:val="28"/>
        </w:rPr>
        <w:t>4</w:t>
      </w:r>
      <w:r w:rsidRPr="00CE655C">
        <w:rPr>
          <w:rFonts w:hint="eastAsia"/>
          <w:sz w:val="28"/>
        </w:rPr>
        <w:t>、留样主副食品冷却后</w:t>
      </w:r>
      <w:r w:rsidRPr="00CE655C">
        <w:rPr>
          <w:rFonts w:hint="eastAsia"/>
          <w:sz w:val="28"/>
        </w:rPr>
        <w:t>,</w:t>
      </w:r>
      <w:r w:rsidRPr="00CE655C">
        <w:rPr>
          <w:rFonts w:hint="eastAsia"/>
          <w:sz w:val="28"/>
        </w:rPr>
        <w:t>必须用保鲜膜密封好，放入专用器皿中加盖</w:t>
      </w:r>
      <w:r w:rsidRPr="00CE655C">
        <w:rPr>
          <w:rFonts w:hint="eastAsia"/>
          <w:sz w:val="28"/>
        </w:rPr>
        <w:t>,</w:t>
      </w:r>
      <w:r w:rsidRPr="00CE655C">
        <w:rPr>
          <w:rFonts w:hint="eastAsia"/>
          <w:sz w:val="28"/>
        </w:rPr>
        <w:t>并在外面贴上标签，标明编号、留样时间、餐别、餐名、留样量、消毒时间、销毁时间、留样人等，并按早、中、晚餐的顺序分类保存。</w:t>
      </w:r>
    </w:p>
    <w:p w:rsidR="00BC48BA" w:rsidRPr="00CE655C" w:rsidRDefault="00BC48BA" w:rsidP="00CE655C">
      <w:pPr>
        <w:jc w:val="left"/>
        <w:rPr>
          <w:rFonts w:hint="eastAsia"/>
          <w:sz w:val="28"/>
        </w:rPr>
      </w:pPr>
      <w:r w:rsidRPr="00CE655C">
        <w:rPr>
          <w:rFonts w:hint="eastAsia"/>
          <w:sz w:val="28"/>
        </w:rPr>
        <w:lastRenderedPageBreak/>
        <w:t>5</w:t>
      </w:r>
      <w:r w:rsidRPr="00CE655C">
        <w:rPr>
          <w:rFonts w:hint="eastAsia"/>
          <w:sz w:val="28"/>
        </w:rPr>
        <w:t>、每种主副食品留样量不少于</w:t>
      </w:r>
      <w:r w:rsidRPr="00CE655C">
        <w:rPr>
          <w:rFonts w:hint="eastAsia"/>
          <w:sz w:val="28"/>
        </w:rPr>
        <w:t>125g</w:t>
      </w:r>
      <w:r w:rsidRPr="00CE655C">
        <w:rPr>
          <w:rFonts w:hint="eastAsia"/>
          <w:sz w:val="28"/>
        </w:rPr>
        <w:t>，并分别盛放在己清洗消毒的专用留样容器内。冷藏温度为</w:t>
      </w:r>
      <w:r w:rsidRPr="00CE655C">
        <w:rPr>
          <w:rFonts w:hint="eastAsia"/>
          <w:sz w:val="28"/>
        </w:rPr>
        <w:t>0-10</w:t>
      </w:r>
      <w:r w:rsidRPr="00CE655C">
        <w:rPr>
          <w:rFonts w:hint="eastAsia"/>
          <w:sz w:val="28"/>
        </w:rPr>
        <w:t>℃，留样时间</w:t>
      </w:r>
      <w:r w:rsidRPr="00CE655C">
        <w:rPr>
          <w:rFonts w:hint="eastAsia"/>
          <w:sz w:val="28"/>
        </w:rPr>
        <w:t>48</w:t>
      </w:r>
      <w:r w:rsidRPr="00CE655C">
        <w:rPr>
          <w:rFonts w:hint="eastAsia"/>
          <w:sz w:val="28"/>
        </w:rPr>
        <w:t>小时以上。</w:t>
      </w:r>
    </w:p>
    <w:p w:rsidR="00BC48BA" w:rsidRPr="00CE655C" w:rsidRDefault="00BC48BA" w:rsidP="00CE655C">
      <w:pPr>
        <w:jc w:val="left"/>
        <w:rPr>
          <w:rFonts w:hint="eastAsia"/>
          <w:sz w:val="28"/>
        </w:rPr>
      </w:pPr>
      <w:r w:rsidRPr="00CE655C">
        <w:rPr>
          <w:rFonts w:hint="eastAsia"/>
          <w:sz w:val="28"/>
        </w:rPr>
        <w:t>6</w:t>
      </w:r>
      <w:r w:rsidRPr="00CE655C">
        <w:rPr>
          <w:rFonts w:hint="eastAsia"/>
          <w:sz w:val="28"/>
        </w:rPr>
        <w:t>、留样的主副食品取样后</w:t>
      </w:r>
      <w:r w:rsidRPr="00CE655C">
        <w:rPr>
          <w:rFonts w:hint="eastAsia"/>
          <w:sz w:val="28"/>
        </w:rPr>
        <w:t>,</w:t>
      </w:r>
      <w:r w:rsidRPr="00CE655C">
        <w:rPr>
          <w:rFonts w:hint="eastAsia"/>
          <w:sz w:val="28"/>
        </w:rPr>
        <w:t>必须立即放入完好的食品罩内</w:t>
      </w:r>
      <w:r w:rsidRPr="00CE655C">
        <w:rPr>
          <w:rFonts w:hint="eastAsia"/>
          <w:sz w:val="28"/>
        </w:rPr>
        <w:t>,</w:t>
      </w:r>
      <w:r w:rsidRPr="00CE655C">
        <w:rPr>
          <w:rFonts w:hint="eastAsia"/>
          <w:sz w:val="28"/>
        </w:rPr>
        <w:t>避免污染。</w:t>
      </w:r>
    </w:p>
    <w:p w:rsidR="00BC48BA" w:rsidRPr="00CE655C" w:rsidRDefault="00BC48BA" w:rsidP="00CE655C">
      <w:pPr>
        <w:jc w:val="left"/>
        <w:rPr>
          <w:rFonts w:hint="eastAsia"/>
          <w:sz w:val="28"/>
        </w:rPr>
      </w:pPr>
      <w:r w:rsidRPr="00CE655C">
        <w:rPr>
          <w:rFonts w:hint="eastAsia"/>
          <w:sz w:val="28"/>
        </w:rPr>
        <w:t>7</w:t>
      </w:r>
      <w:r w:rsidRPr="00CE655C">
        <w:rPr>
          <w:rFonts w:hint="eastAsia"/>
          <w:sz w:val="28"/>
        </w:rPr>
        <w:t>、建立完整的留样记录，由餐饮负责人或留样负责人保管，以备查验。</w:t>
      </w:r>
    </w:p>
    <w:p w:rsidR="00BC48BA" w:rsidRPr="00CE655C" w:rsidRDefault="00BC48BA" w:rsidP="00CE655C">
      <w:pPr>
        <w:jc w:val="left"/>
        <w:rPr>
          <w:rFonts w:hint="eastAsia"/>
          <w:sz w:val="28"/>
        </w:rPr>
      </w:pPr>
      <w:r w:rsidRPr="00CE655C">
        <w:rPr>
          <w:rFonts w:hint="eastAsia"/>
          <w:sz w:val="28"/>
        </w:rPr>
        <w:t>8</w:t>
      </w:r>
      <w:r w:rsidRPr="00CE655C">
        <w:rPr>
          <w:rFonts w:hint="eastAsia"/>
          <w:sz w:val="28"/>
        </w:rPr>
        <w:t>、留样柜内严禁存放与所留样品无关食品或物品，留样食品不得混入用餐食品中。</w:t>
      </w:r>
    </w:p>
    <w:p w:rsidR="00BC48BA" w:rsidRDefault="00BC48BA" w:rsidP="00BC48BA">
      <w:pPr>
        <w:pStyle w:val="a3"/>
        <w:shd w:val="clear" w:color="auto" w:fill="FFFFFF"/>
        <w:spacing w:before="0" w:beforeAutospacing="0" w:after="240" w:afterAutospacing="0"/>
        <w:rPr>
          <w:rFonts w:ascii="Microsoft YaHei" w:eastAsia="Microsoft YaHei" w:hAnsi="Microsoft YaHei"/>
          <w:color w:val="333333"/>
          <w:spacing w:val="8"/>
        </w:rPr>
      </w:pPr>
      <w:r w:rsidRPr="009F6A22">
        <w:rPr>
          <w:rFonts w:ascii="宋体" w:eastAsia="黑体" w:hAnsi="宋体" w:hint="eastAsia"/>
          <w:sz w:val="28"/>
        </w:rPr>
        <w:t>（</w:t>
      </w:r>
      <w:r w:rsidRPr="009F6A22">
        <w:rPr>
          <w:rFonts w:ascii="宋体" w:eastAsia="黑体" w:hAnsi="宋体" w:hint="eastAsia"/>
          <w:sz w:val="28"/>
        </w:rPr>
        <w:t xml:space="preserve"> </w:t>
      </w:r>
      <w:r w:rsidRPr="009F6A22">
        <w:rPr>
          <w:rFonts w:ascii="宋体" w:eastAsia="黑体" w:hAnsi="宋体" w:hint="eastAsia"/>
          <w:sz w:val="28"/>
        </w:rPr>
        <w:t>十一）、</w:t>
      </w:r>
      <w:r w:rsidRPr="009F6A22">
        <w:rPr>
          <w:rFonts w:ascii="宋体" w:eastAsia="黑体" w:hAnsi="宋体"/>
          <w:sz w:val="28"/>
        </w:rPr>
        <w:t>餐厨废弃物处置管理</w:t>
      </w:r>
      <w:r w:rsidRPr="009F6A22">
        <w:rPr>
          <w:rFonts w:ascii="宋体" w:eastAsia="黑体" w:hAnsi="宋体" w:hint="eastAsia"/>
          <w:sz w:val="28"/>
        </w:rPr>
        <w:t>要求</w:t>
      </w:r>
      <w:r w:rsidRPr="009F6A22">
        <w:rPr>
          <w:rFonts w:ascii="宋体" w:eastAsia="黑体" w:hAnsi="宋体"/>
          <w:sz w:val="28"/>
        </w:rPr>
        <w:br/>
      </w:r>
      <w:r w:rsidRPr="006943E7">
        <w:rPr>
          <w:sz w:val="28"/>
        </w:rPr>
        <w:t>1、餐厨废弃物分类放置，存放在有盖的容器中，做到日产日清。</w:t>
      </w:r>
      <w:r w:rsidRPr="006943E7">
        <w:rPr>
          <w:sz w:val="28"/>
        </w:rPr>
        <w:br/>
        <w:t>2、废弃食用油脂按《中华人民共和国食品安全法》等法律、法规进行管理。</w:t>
      </w:r>
      <w:r w:rsidRPr="006943E7">
        <w:rPr>
          <w:sz w:val="28"/>
        </w:rPr>
        <w:br/>
        <w:t>3、废弃食用油脂存放在标有“废弃油脂专用”字样的专用密闭容器内，专人负责管理。</w:t>
      </w:r>
      <w:r w:rsidRPr="006943E7">
        <w:rPr>
          <w:sz w:val="28"/>
        </w:rPr>
        <w:br/>
        <w:t>4、废弃食用油脂只能销售给经相关部门许可或备案的废弃油脂加工单位和从事废弃物收购的单位，不得销售给其他单位和个人。</w:t>
      </w:r>
      <w:r w:rsidRPr="006943E7">
        <w:rPr>
          <w:sz w:val="28"/>
        </w:rPr>
        <w:br/>
        <w:t>5、建立餐厨废弃物台账，详细记录餐厨废弃物的种类、处置时间、数量、收购单位、用途、联系人、电话、地址、收货人签字等情况，并长期保存备查。</w:t>
      </w:r>
      <w:r w:rsidRPr="006943E7">
        <w:rPr>
          <w:sz w:val="28"/>
        </w:rPr>
        <w:br/>
        <w:t>6、不用未经无害化处理的餐厨废弃物喂养畜禽，不随意倾倒、排放废弃食用油脂。</w:t>
      </w:r>
      <w:r w:rsidRPr="006943E7">
        <w:rPr>
          <w:sz w:val="28"/>
        </w:rPr>
        <w:br/>
        <w:t>7、严禁乱倒乱堆餐厨废弃物，不将餐厨废弃物直接排入公共水域或倒入公共厕所和生活垃圾收集设施。</w:t>
      </w:r>
    </w:p>
    <w:p w:rsidR="00BC48BA" w:rsidRPr="00BC48BA" w:rsidRDefault="00BC48BA" w:rsidP="00BC48BA">
      <w:pPr>
        <w:pStyle w:val="a3"/>
        <w:shd w:val="clear" w:color="auto" w:fill="FFFFFF"/>
        <w:spacing w:before="0" w:beforeAutospacing="0" w:after="240" w:afterAutospacing="0"/>
        <w:rPr>
          <w:rFonts w:ascii="Microsoft YaHei" w:eastAsia="Microsoft YaHei" w:hAnsi="Microsoft YaHei"/>
          <w:color w:val="333333"/>
          <w:spacing w:val="8"/>
        </w:rPr>
      </w:pPr>
      <w:r w:rsidRPr="009F6A22">
        <w:rPr>
          <w:rFonts w:ascii="宋体" w:eastAsia="黑体" w:hAnsi="宋体" w:hint="eastAsia"/>
          <w:sz w:val="28"/>
        </w:rPr>
        <w:lastRenderedPageBreak/>
        <w:t>（十二）</w:t>
      </w:r>
      <w:r w:rsidRPr="009F6A22">
        <w:rPr>
          <w:rFonts w:ascii="宋体" w:eastAsia="黑体" w:hAnsi="宋体"/>
          <w:sz w:val="28"/>
        </w:rPr>
        <w:t>食品添加剂使用管理制度</w:t>
      </w:r>
      <w:r w:rsidRPr="009F6A22">
        <w:rPr>
          <w:rFonts w:ascii="宋体" w:eastAsia="黑体" w:hAnsi="宋体"/>
          <w:sz w:val="28"/>
        </w:rPr>
        <w:br/>
      </w:r>
      <w:r w:rsidRPr="006943E7">
        <w:rPr>
          <w:sz w:val="28"/>
        </w:rPr>
        <w:t>1、食品添加剂的使用必须符合GB2760一2007《食品添加剂使用卫生标准》或卫生部公告名单规定的品种及其使用范围、使用量，杜绝使用《食品中可能违法添加非食用物质和易滥用的食品添加剂品种名单》中的物品</w:t>
      </w:r>
      <w:r w:rsidR="00CE655C">
        <w:rPr>
          <w:rFonts w:hint="eastAsia"/>
          <w:sz w:val="28"/>
        </w:rPr>
        <w:t>。</w:t>
      </w:r>
      <w:r w:rsidRPr="006943E7">
        <w:rPr>
          <w:sz w:val="28"/>
        </w:rPr>
        <w:br/>
        <w:t>2、不以掩盖食品腐败变质或掺杂、掺假、伪造为目的使用食品添加剂；不由于使用食品添加剂而降低了食品质量和安全要求。尽可能不用食品添加剂，确须使用的，在限量范围内使用。</w:t>
      </w:r>
      <w:r w:rsidRPr="006943E7">
        <w:rPr>
          <w:sz w:val="28"/>
        </w:rPr>
        <w:br/>
        <w:t>3、购入食品添加剂时，要索证索票并登记台账。要索取生产许可证明（食品添加剂生产企业须取得省级卫生行政部门发放的食品生产许可证）和产品检验合格证明，标签符合《中华人民共和国食品安全法》的规定。4、严禁违法使用硼酸、硼砂、罂粟壳、亚硝酸盐、废弃食用油脂、工业用料等非食用物质和滥用食品添加剂；含柠檬黄、日落黄等合成色素的吉士粉、油性色素等不用于面点、糕点、肉类加工；严格控制泡打粉等含铝膨松剂用量，首选使用不含铝的酵母粉、塔塔粉等食品添加剂；糕点禁用苯甲酸、苯甲酸钠等防腐剂。</w:t>
      </w:r>
      <w:r w:rsidRPr="006943E7">
        <w:rPr>
          <w:sz w:val="28"/>
        </w:rPr>
        <w:br/>
        <w:t>5、未经专业培训的人员不使用食品添加剂。食品添加剂使用专用称量工具严格按限量标准使用，做到专柜、专架、定位、上锁、标示存放，不与非食用产品或有毒有害物品混放。6、做到每次使用食品添加剂有使用记录。</w:t>
      </w:r>
    </w:p>
    <w:p w:rsidR="00BC48BA" w:rsidRPr="009F6A22" w:rsidRDefault="00BC48BA" w:rsidP="00BC48BA">
      <w:pPr>
        <w:ind w:left="560" w:hangingChars="200" w:hanging="560"/>
        <w:jc w:val="left"/>
        <w:rPr>
          <w:rFonts w:eastAsia="黑体" w:hint="eastAsia"/>
          <w:sz w:val="28"/>
        </w:rPr>
      </w:pPr>
      <w:r w:rsidRPr="009F6A22">
        <w:rPr>
          <w:rFonts w:eastAsia="黑体" w:hint="eastAsia"/>
          <w:sz w:val="28"/>
        </w:rPr>
        <w:t>（</w:t>
      </w:r>
      <w:r w:rsidRPr="009F6A22">
        <w:rPr>
          <w:rFonts w:eastAsia="黑体" w:hint="eastAsia"/>
          <w:sz w:val="28"/>
        </w:rPr>
        <w:t xml:space="preserve"> </w:t>
      </w:r>
      <w:r w:rsidRPr="009F6A22">
        <w:rPr>
          <w:rFonts w:eastAsia="黑体" w:hint="eastAsia"/>
          <w:sz w:val="28"/>
        </w:rPr>
        <w:t>十三）、</w:t>
      </w:r>
      <w:r w:rsidRPr="009F6A22">
        <w:rPr>
          <w:rFonts w:eastAsia="黑体"/>
          <w:sz w:val="28"/>
        </w:rPr>
        <w:t>食品安全事件处置</w:t>
      </w:r>
      <w:r w:rsidRPr="009F6A22">
        <w:rPr>
          <w:rFonts w:eastAsia="黑体" w:hint="eastAsia"/>
          <w:sz w:val="28"/>
        </w:rPr>
        <w:t>要求</w:t>
      </w:r>
    </w:p>
    <w:p w:rsidR="00BC48BA" w:rsidRDefault="00BC48BA" w:rsidP="00BC48BA">
      <w:pPr>
        <w:ind w:left="560" w:hangingChars="200" w:hanging="560"/>
        <w:jc w:val="left"/>
        <w:rPr>
          <w:rFonts w:hint="eastAsia"/>
          <w:sz w:val="28"/>
        </w:rPr>
      </w:pPr>
      <w:r w:rsidRPr="006943E7">
        <w:rPr>
          <w:sz w:val="28"/>
        </w:rPr>
        <w:t>1</w:t>
      </w:r>
      <w:r w:rsidRPr="006943E7">
        <w:rPr>
          <w:sz w:val="28"/>
        </w:rPr>
        <w:t>、成立食品安全事件应急处置小组，负责处置调查发生的食品安全</w:t>
      </w:r>
      <w:r w:rsidRPr="006943E7">
        <w:rPr>
          <w:sz w:val="28"/>
        </w:rPr>
        <w:lastRenderedPageBreak/>
        <w:t>事件。组长由单位法人代表担任</w:t>
      </w:r>
    </w:p>
    <w:p w:rsidR="00BC48BA" w:rsidRDefault="00BC48BA" w:rsidP="00BC48BA">
      <w:pPr>
        <w:ind w:left="560" w:hangingChars="200" w:hanging="560"/>
        <w:jc w:val="left"/>
        <w:rPr>
          <w:rFonts w:hint="eastAsia"/>
          <w:sz w:val="28"/>
        </w:rPr>
      </w:pPr>
      <w:r w:rsidRPr="006943E7">
        <w:rPr>
          <w:sz w:val="28"/>
        </w:rPr>
        <w:t>2</w:t>
      </w:r>
      <w:r w:rsidRPr="006943E7">
        <w:rPr>
          <w:sz w:val="28"/>
        </w:rPr>
        <w:t>、发生食品安全事件或可疑事件时，发现或者接到报告的人员，立即向单位的食品安全事件应急处理小组报告</w:t>
      </w:r>
      <w:r w:rsidRPr="006943E7">
        <w:rPr>
          <w:sz w:val="28"/>
        </w:rPr>
        <w:t>3</w:t>
      </w:r>
      <w:r w:rsidRPr="006943E7">
        <w:rPr>
          <w:sz w:val="28"/>
        </w:rPr>
        <w:t>、采取紧急处置措施</w:t>
      </w:r>
      <w:r w:rsidRPr="006943E7">
        <w:rPr>
          <w:sz w:val="28"/>
        </w:rPr>
        <w:t>:</w:t>
      </w:r>
    </w:p>
    <w:p w:rsidR="00BC48BA" w:rsidRDefault="00165AD7" w:rsidP="00BC48BA">
      <w:pPr>
        <w:ind w:left="560" w:hangingChars="200" w:hanging="560"/>
        <w:jc w:val="left"/>
        <w:rPr>
          <w:rFonts w:hint="eastAsia"/>
          <w:sz w:val="28"/>
        </w:rPr>
      </w:pPr>
      <w:r>
        <w:rPr>
          <w:rFonts w:ascii="SimSun" w:hAnsi="SimSun" w:cs="SimSun" w:hint="eastAsia"/>
          <w:sz w:val="28"/>
        </w:rPr>
        <w:t>（</w:t>
      </w:r>
      <w:r>
        <w:rPr>
          <w:rFonts w:ascii="SimSun" w:hAnsi="SimSun" w:cs="SimSun" w:hint="eastAsia"/>
          <w:sz w:val="28"/>
        </w:rPr>
        <w:t>1</w:t>
      </w:r>
      <w:r>
        <w:rPr>
          <w:rFonts w:ascii="SimSun" w:hAnsi="SimSun" w:cs="SimSun" w:hint="eastAsia"/>
          <w:sz w:val="28"/>
        </w:rPr>
        <w:t>）、</w:t>
      </w:r>
      <w:r w:rsidR="00BC48BA" w:rsidRPr="006943E7">
        <w:rPr>
          <w:sz w:val="28"/>
        </w:rPr>
        <w:t>立即停止食用可疑食品；封存厨房及有关原料仓库，封存被污染的食品及用具；追回已售出的可疑食品。</w:t>
      </w:r>
    </w:p>
    <w:p w:rsidR="00BC48BA" w:rsidRDefault="00165AD7" w:rsidP="00BC48BA">
      <w:pPr>
        <w:ind w:left="560" w:hangingChars="200" w:hanging="560"/>
        <w:jc w:val="left"/>
        <w:rPr>
          <w:rFonts w:hint="eastAsia"/>
          <w:sz w:val="28"/>
        </w:rPr>
      </w:pPr>
      <w:r>
        <w:rPr>
          <w:rFonts w:ascii="SimSun" w:hAnsi="SimSun" w:cs="SimSun" w:hint="eastAsia"/>
          <w:sz w:val="28"/>
        </w:rPr>
        <w:t>（</w:t>
      </w:r>
      <w:r>
        <w:rPr>
          <w:rFonts w:ascii="SimSun" w:hAnsi="SimSun" w:cs="SimSun" w:hint="eastAsia"/>
          <w:sz w:val="28"/>
        </w:rPr>
        <w:t>2</w:t>
      </w:r>
      <w:r>
        <w:rPr>
          <w:rFonts w:ascii="SimSun" w:hAnsi="SimSun" w:cs="SimSun" w:hint="eastAsia"/>
          <w:sz w:val="28"/>
        </w:rPr>
        <w:t>）、</w:t>
      </w:r>
      <w:r w:rsidR="00BC48BA" w:rsidRPr="006943E7">
        <w:rPr>
          <w:sz w:val="28"/>
        </w:rPr>
        <w:t>将食物中毒病人及时送往当地医疗机构进行救治</w:t>
      </w:r>
    </w:p>
    <w:p w:rsidR="00BC48BA" w:rsidRDefault="00165AD7" w:rsidP="00BC48BA">
      <w:pPr>
        <w:ind w:left="560" w:hangingChars="200" w:hanging="560"/>
        <w:jc w:val="left"/>
        <w:rPr>
          <w:rFonts w:hint="eastAsia"/>
          <w:sz w:val="28"/>
        </w:rPr>
      </w:pPr>
      <w:r>
        <w:rPr>
          <w:rFonts w:ascii="SimSun" w:hAnsi="SimSun" w:cs="SimSun" w:hint="eastAsia"/>
          <w:sz w:val="28"/>
        </w:rPr>
        <w:t>（</w:t>
      </w:r>
      <w:r>
        <w:rPr>
          <w:rFonts w:ascii="SimSun" w:hAnsi="SimSun" w:cs="SimSun" w:hint="eastAsia"/>
          <w:sz w:val="28"/>
        </w:rPr>
        <w:t>3</w:t>
      </w:r>
      <w:r>
        <w:rPr>
          <w:rFonts w:ascii="SimSun" w:hAnsi="SimSun" w:cs="SimSun" w:hint="eastAsia"/>
          <w:sz w:val="28"/>
        </w:rPr>
        <w:t>）、</w:t>
      </w:r>
      <w:r w:rsidR="00BC48BA" w:rsidRPr="006943E7">
        <w:rPr>
          <w:sz w:val="28"/>
        </w:rPr>
        <w:t>收集、保全食物中毒病人食用过的所有剩余食物及当</w:t>
      </w:r>
      <w:r w:rsidR="00BC48BA">
        <w:rPr>
          <w:sz w:val="28"/>
        </w:rPr>
        <w:t>餐所用原料、辅料等；收集、保全食物中毒病人的呕吐物、排泄物等。</w:t>
      </w:r>
    </w:p>
    <w:p w:rsidR="00BC48BA" w:rsidRDefault="00BC48BA" w:rsidP="00BC48BA">
      <w:pPr>
        <w:ind w:left="560" w:hangingChars="200" w:hanging="560"/>
        <w:jc w:val="left"/>
        <w:rPr>
          <w:rFonts w:hint="eastAsia"/>
          <w:sz w:val="28"/>
        </w:rPr>
      </w:pPr>
      <w:r w:rsidRPr="006943E7">
        <w:rPr>
          <w:sz w:val="28"/>
        </w:rPr>
        <w:t>4</w:t>
      </w:r>
      <w:r w:rsidR="00165AD7">
        <w:rPr>
          <w:sz w:val="28"/>
        </w:rPr>
        <w:t>、食品安全事件应急处置小组在知道该事件起，以最快捷</w:t>
      </w:r>
      <w:r w:rsidR="00165AD7">
        <w:rPr>
          <w:rFonts w:hint="eastAsia"/>
          <w:sz w:val="28"/>
        </w:rPr>
        <w:t>的方</w:t>
      </w:r>
      <w:r>
        <w:rPr>
          <w:sz w:val="28"/>
        </w:rPr>
        <w:t>式</w:t>
      </w:r>
      <w:r>
        <w:rPr>
          <w:rFonts w:hint="eastAsia"/>
          <w:sz w:val="28"/>
        </w:rPr>
        <w:t>向</w:t>
      </w:r>
      <w:r w:rsidRPr="006943E7">
        <w:rPr>
          <w:sz w:val="28"/>
        </w:rPr>
        <w:t>当地食品药品监管部门和卫生部门</w:t>
      </w:r>
      <w:r>
        <w:rPr>
          <w:rFonts w:hint="eastAsia"/>
          <w:sz w:val="28"/>
        </w:rPr>
        <w:t>报</w:t>
      </w:r>
      <w:r w:rsidRPr="006943E7">
        <w:rPr>
          <w:sz w:val="28"/>
        </w:rPr>
        <w:t>告</w:t>
      </w:r>
    </w:p>
    <w:p w:rsidR="00BC48BA" w:rsidRDefault="00BC48BA" w:rsidP="00BC48BA">
      <w:pPr>
        <w:ind w:left="560" w:hangingChars="200" w:hanging="560"/>
        <w:jc w:val="left"/>
        <w:rPr>
          <w:rFonts w:hint="eastAsia"/>
          <w:sz w:val="28"/>
        </w:rPr>
      </w:pPr>
      <w:r w:rsidRPr="006943E7">
        <w:rPr>
          <w:sz w:val="28"/>
        </w:rPr>
        <w:t>5</w:t>
      </w:r>
      <w:r w:rsidRPr="006943E7">
        <w:rPr>
          <w:sz w:val="28"/>
        </w:rPr>
        <w:t>、报告内容包括食品安全事件发生的时间、地点、单位、中毒人数和死亡人数，病人主要症状、可能发生的原因和采取的应急措施等。</w:t>
      </w:r>
    </w:p>
    <w:p w:rsidR="00BC48BA" w:rsidRDefault="00BC48BA" w:rsidP="00BC48BA">
      <w:pPr>
        <w:ind w:left="560" w:hangingChars="200" w:hanging="560"/>
        <w:jc w:val="left"/>
        <w:rPr>
          <w:rFonts w:hint="eastAsia"/>
          <w:sz w:val="28"/>
        </w:rPr>
      </w:pPr>
      <w:r w:rsidRPr="006943E7">
        <w:rPr>
          <w:sz w:val="28"/>
        </w:rPr>
        <w:t>6</w:t>
      </w:r>
      <w:r w:rsidRPr="006943E7">
        <w:rPr>
          <w:sz w:val="28"/>
        </w:rPr>
        <w:t>、协助配合食品药品监管部门和卫生部门查明食品安全事件原因。</w:t>
      </w:r>
    </w:p>
    <w:p w:rsidR="00BC48BA" w:rsidRPr="00165AD7" w:rsidRDefault="00BC48BA" w:rsidP="00165AD7">
      <w:pPr>
        <w:pStyle w:val="a3"/>
        <w:shd w:val="clear" w:color="auto" w:fill="FFFFFF"/>
        <w:spacing w:before="0" w:beforeAutospacing="0" w:after="240" w:afterAutospacing="0"/>
        <w:ind w:leftChars="267" w:left="3081" w:hangingChars="900" w:hanging="2520"/>
        <w:rPr>
          <w:rFonts w:ascii="Microsoft YaHei" w:eastAsiaTheme="minorEastAsia" w:hAnsi="Microsoft YaHei" w:hint="eastAsia"/>
          <w:color w:val="333333"/>
          <w:spacing w:val="8"/>
        </w:rPr>
      </w:pPr>
      <w:r w:rsidRPr="006943E7">
        <w:rPr>
          <w:sz w:val="28"/>
        </w:rPr>
        <w:br/>
      </w:r>
      <w:r w:rsidR="00D30DF2">
        <w:rPr>
          <w:rFonts w:ascii="Microsoft YaHei" w:eastAsiaTheme="minorEastAsia" w:hAnsi="Microsoft YaHei" w:hint="eastAsia"/>
          <w:color w:val="333333"/>
          <w:spacing w:val="8"/>
        </w:rPr>
        <w:t>枞阳县市场监督管理局</w:t>
      </w:r>
    </w:p>
    <w:p w:rsidR="00E53CC5" w:rsidRPr="008F2F40" w:rsidRDefault="00D30DF2" w:rsidP="00D30DF2">
      <w:pPr>
        <w:tabs>
          <w:tab w:val="left" w:pos="3070"/>
        </w:tabs>
        <w:ind w:firstLineChars="200" w:firstLine="560"/>
        <w:rPr>
          <w:rFonts w:hint="eastAsia"/>
          <w:sz w:val="28"/>
        </w:rPr>
      </w:pPr>
      <w:r>
        <w:rPr>
          <w:rFonts w:hint="eastAsia"/>
          <w:sz w:val="28"/>
        </w:rPr>
        <w:tab/>
        <w:t xml:space="preserve"> 2020</w:t>
      </w:r>
      <w:r>
        <w:rPr>
          <w:rFonts w:hint="eastAsia"/>
          <w:sz w:val="28"/>
        </w:rPr>
        <w:t>年</w:t>
      </w:r>
      <w:r>
        <w:rPr>
          <w:rFonts w:hint="eastAsia"/>
          <w:sz w:val="28"/>
        </w:rPr>
        <w:t>7</w:t>
      </w:r>
      <w:r>
        <w:rPr>
          <w:rFonts w:hint="eastAsia"/>
          <w:sz w:val="28"/>
        </w:rPr>
        <w:t>月</w:t>
      </w:r>
      <w:r>
        <w:rPr>
          <w:rFonts w:hint="eastAsia"/>
          <w:sz w:val="28"/>
        </w:rPr>
        <w:t>13</w:t>
      </w:r>
      <w:r>
        <w:rPr>
          <w:rFonts w:hint="eastAsia"/>
          <w:sz w:val="28"/>
        </w:rPr>
        <w:t>日</w:t>
      </w:r>
    </w:p>
    <w:sectPr w:rsidR="00E53CC5" w:rsidRPr="008F2F40" w:rsidSect="00180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4B4"/>
    <w:multiLevelType w:val="hybridMultilevel"/>
    <w:tmpl w:val="27BA6798"/>
    <w:lvl w:ilvl="0" w:tplc="AFFA8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01FA9"/>
    <w:multiLevelType w:val="hybridMultilevel"/>
    <w:tmpl w:val="B0EAB206"/>
    <w:lvl w:ilvl="0" w:tplc="1918F668">
      <w:start w:val="10"/>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363D60"/>
    <w:multiLevelType w:val="hybridMultilevel"/>
    <w:tmpl w:val="F8AA3B54"/>
    <w:lvl w:ilvl="0" w:tplc="5EC8A3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544023"/>
    <w:multiLevelType w:val="hybridMultilevel"/>
    <w:tmpl w:val="D1CC0D9E"/>
    <w:lvl w:ilvl="0" w:tplc="42A072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E57172"/>
    <w:multiLevelType w:val="hybridMultilevel"/>
    <w:tmpl w:val="65841330"/>
    <w:lvl w:ilvl="0" w:tplc="C5ACFA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3CC5"/>
    <w:rsid w:val="000569EB"/>
    <w:rsid w:val="00131692"/>
    <w:rsid w:val="00132240"/>
    <w:rsid w:val="00136F23"/>
    <w:rsid w:val="00165AD7"/>
    <w:rsid w:val="001807ED"/>
    <w:rsid w:val="002023F1"/>
    <w:rsid w:val="00246AB0"/>
    <w:rsid w:val="00267439"/>
    <w:rsid w:val="0028767E"/>
    <w:rsid w:val="002A7D8C"/>
    <w:rsid w:val="003830F6"/>
    <w:rsid w:val="004B719E"/>
    <w:rsid w:val="00554B0B"/>
    <w:rsid w:val="005562CC"/>
    <w:rsid w:val="00643B20"/>
    <w:rsid w:val="006943E7"/>
    <w:rsid w:val="006A323D"/>
    <w:rsid w:val="00773660"/>
    <w:rsid w:val="00780FB1"/>
    <w:rsid w:val="008F179F"/>
    <w:rsid w:val="008F2F40"/>
    <w:rsid w:val="00920D2A"/>
    <w:rsid w:val="00955943"/>
    <w:rsid w:val="009D2EEB"/>
    <w:rsid w:val="009E1B29"/>
    <w:rsid w:val="009F6A22"/>
    <w:rsid w:val="00A748F2"/>
    <w:rsid w:val="00BC48BA"/>
    <w:rsid w:val="00C00FE1"/>
    <w:rsid w:val="00CE655C"/>
    <w:rsid w:val="00D16128"/>
    <w:rsid w:val="00D30DF2"/>
    <w:rsid w:val="00E53CC5"/>
    <w:rsid w:val="00EE7214"/>
    <w:rsid w:val="00F12BA1"/>
    <w:rsid w:val="00F633D6"/>
    <w:rsid w:val="00F71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CC5"/>
    <w:pPr>
      <w:widowControl/>
      <w:spacing w:before="100" w:beforeAutospacing="1" w:after="100" w:afterAutospacing="1"/>
      <w:jc w:val="left"/>
    </w:pPr>
    <w:rPr>
      <w:rFonts w:ascii="SimSun" w:eastAsia="SimSun" w:hAnsi="SimSun" w:cs="SimSun"/>
      <w:kern w:val="0"/>
      <w:sz w:val="24"/>
      <w:szCs w:val="24"/>
    </w:rPr>
  </w:style>
  <w:style w:type="paragraph" w:styleId="a4">
    <w:name w:val="List Paragraph"/>
    <w:basedOn w:val="a"/>
    <w:uiPriority w:val="34"/>
    <w:qFormat/>
    <w:rsid w:val="00E53CC5"/>
    <w:pPr>
      <w:ind w:firstLineChars="200" w:firstLine="420"/>
    </w:pPr>
  </w:style>
</w:styles>
</file>

<file path=word/webSettings.xml><?xml version="1.0" encoding="utf-8"?>
<w:webSettings xmlns:r="http://schemas.openxmlformats.org/officeDocument/2006/relationships" xmlns:w="http://schemas.openxmlformats.org/wordprocessingml/2006/main">
  <w:divs>
    <w:div w:id="19622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999</Words>
  <Characters>5698</Characters>
  <Application>Microsoft Office Word</Application>
  <DocSecurity>0</DocSecurity>
  <Lines>47</Lines>
  <Paragraphs>13</Paragraphs>
  <ScaleCrop>false</ScaleCrop>
  <Company>China</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2020-07-13T06:15:00Z</dcterms:created>
  <dcterms:modified xsi:type="dcterms:W3CDTF">2020-07-13T06:50:00Z</dcterms:modified>
</cp:coreProperties>
</file>